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FD" w:rsidRPr="005E3C3E" w:rsidRDefault="001A60FD" w:rsidP="007B39A1">
      <w:r w:rsidRPr="005E3C3E">
        <w:t>+</w:t>
      </w:r>
    </w:p>
    <w:tbl>
      <w:tblPr>
        <w:tblStyle w:val="TableGrid"/>
        <w:tblW w:w="0" w:type="auto"/>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firstRow="1" w:lastRow="0" w:firstColumn="1" w:lastColumn="0" w:noHBand="0" w:noVBand="1"/>
      </w:tblPr>
      <w:tblGrid>
        <w:gridCol w:w="2715"/>
        <w:gridCol w:w="4041"/>
        <w:gridCol w:w="2474"/>
      </w:tblGrid>
      <w:tr w:rsidR="007C594C" w:rsidRPr="00DB34EF" w:rsidTr="005A20D5">
        <w:tc>
          <w:tcPr>
            <w:tcW w:w="2715" w:type="dxa"/>
            <w:shd w:val="clear" w:color="auto" w:fill="E6E6E6"/>
          </w:tcPr>
          <w:p w:rsidR="00FC7C7B" w:rsidRPr="00DB34EF" w:rsidRDefault="007C594C" w:rsidP="005E3C3E">
            <w:pPr>
              <w:pStyle w:val="Body"/>
              <w:spacing w:after="40" w:line="240" w:lineRule="auto"/>
              <w:jc w:val="left"/>
              <w:rPr>
                <w:rFonts w:asciiTheme="majorBidi" w:hAnsiTheme="majorBidi" w:cstheme="majorBidi"/>
                <w:b/>
                <w:sz w:val="24"/>
                <w:szCs w:val="24"/>
              </w:rPr>
            </w:pPr>
            <w:r w:rsidRPr="00DB34EF">
              <w:rPr>
                <w:rFonts w:asciiTheme="majorBidi" w:hAnsiTheme="majorBidi" w:cstheme="majorBidi"/>
                <w:b/>
                <w:sz w:val="24"/>
                <w:szCs w:val="24"/>
              </w:rPr>
              <w:t>Course</w:t>
            </w:r>
            <w:r w:rsidR="00735CFD" w:rsidRPr="00DB34EF">
              <w:rPr>
                <w:rFonts w:asciiTheme="majorBidi" w:hAnsiTheme="majorBidi" w:cstheme="majorBidi"/>
                <w:b/>
                <w:sz w:val="24"/>
                <w:szCs w:val="24"/>
              </w:rPr>
              <w:t xml:space="preserve"> code and </w:t>
            </w:r>
            <w:proofErr w:type="spellStart"/>
            <w:r w:rsidR="00735CFD" w:rsidRPr="00DB34EF">
              <w:rPr>
                <w:rFonts w:asciiTheme="majorBidi" w:hAnsiTheme="majorBidi" w:cstheme="majorBidi"/>
                <w:b/>
                <w:sz w:val="24"/>
                <w:szCs w:val="24"/>
              </w:rPr>
              <w:t>title</w:t>
            </w:r>
            <w:r w:rsidR="00132A01" w:rsidRPr="00DB34EF">
              <w:rPr>
                <w:rFonts w:asciiTheme="majorBidi" w:hAnsiTheme="majorBidi" w:cstheme="majorBidi"/>
                <w:b/>
                <w:sz w:val="24"/>
                <w:szCs w:val="24"/>
              </w:rPr>
              <w:t>:Semester</w:t>
            </w:r>
            <w:r w:rsidR="00735CFD" w:rsidRPr="00DB34EF">
              <w:rPr>
                <w:rFonts w:asciiTheme="majorBidi" w:hAnsiTheme="majorBidi" w:cstheme="majorBidi"/>
                <w:b/>
                <w:sz w:val="24"/>
                <w:szCs w:val="24"/>
              </w:rPr>
              <w:t>and</w:t>
            </w:r>
            <w:proofErr w:type="spellEnd"/>
            <w:r w:rsidR="00735CFD" w:rsidRPr="00DB34EF">
              <w:rPr>
                <w:rFonts w:asciiTheme="majorBidi" w:hAnsiTheme="majorBidi" w:cstheme="majorBidi"/>
                <w:b/>
                <w:sz w:val="24"/>
                <w:szCs w:val="24"/>
              </w:rPr>
              <w:t xml:space="preserve"> </w:t>
            </w:r>
            <w:proofErr w:type="spellStart"/>
            <w:r w:rsidR="00735CFD" w:rsidRPr="00DB34EF">
              <w:rPr>
                <w:rFonts w:asciiTheme="majorBidi" w:hAnsiTheme="majorBidi" w:cstheme="majorBidi"/>
                <w:b/>
                <w:sz w:val="24"/>
                <w:szCs w:val="24"/>
              </w:rPr>
              <w:t>year</w:t>
            </w:r>
            <w:r w:rsidR="00132A01" w:rsidRPr="00DB34EF">
              <w:rPr>
                <w:rFonts w:asciiTheme="majorBidi" w:hAnsiTheme="majorBidi" w:cstheme="majorBidi"/>
                <w:b/>
                <w:sz w:val="24"/>
                <w:szCs w:val="24"/>
              </w:rPr>
              <w:t>:</w:t>
            </w:r>
            <w:r w:rsidR="00FC7C7B" w:rsidRPr="00DB34EF">
              <w:rPr>
                <w:rFonts w:asciiTheme="majorBidi" w:hAnsiTheme="majorBidi" w:cstheme="majorBidi"/>
                <w:b/>
                <w:sz w:val="24"/>
                <w:szCs w:val="24"/>
              </w:rPr>
              <w:t>C</w:t>
            </w:r>
            <w:r w:rsidR="005E3C3E" w:rsidRPr="00DB34EF">
              <w:rPr>
                <w:rFonts w:asciiTheme="majorBidi" w:hAnsiTheme="majorBidi" w:cstheme="majorBidi"/>
                <w:b/>
                <w:sz w:val="24"/>
                <w:szCs w:val="24"/>
              </w:rPr>
              <w:t>lass</w:t>
            </w:r>
            <w:proofErr w:type="spellEnd"/>
            <w:r w:rsidR="005E3C3E" w:rsidRPr="00DB34EF">
              <w:rPr>
                <w:rFonts w:asciiTheme="majorBidi" w:hAnsiTheme="majorBidi" w:cstheme="majorBidi"/>
                <w:b/>
                <w:sz w:val="24"/>
                <w:szCs w:val="24"/>
              </w:rPr>
              <w:t xml:space="preserve"> </w:t>
            </w:r>
            <w:r w:rsidR="00FC7C7B" w:rsidRPr="00DB34EF">
              <w:rPr>
                <w:rFonts w:asciiTheme="majorBidi" w:hAnsiTheme="majorBidi" w:cstheme="majorBidi"/>
                <w:b/>
                <w:sz w:val="24"/>
                <w:szCs w:val="24"/>
              </w:rPr>
              <w:t>Time and location:</w:t>
            </w:r>
          </w:p>
        </w:tc>
        <w:tc>
          <w:tcPr>
            <w:tcW w:w="4041" w:type="dxa"/>
          </w:tcPr>
          <w:p w:rsidR="00FB70F4" w:rsidRDefault="005E3C3E" w:rsidP="00FB70F4">
            <w:pPr>
              <w:pStyle w:val="Body"/>
              <w:spacing w:after="40" w:line="240" w:lineRule="auto"/>
              <w:rPr>
                <w:rFonts w:asciiTheme="majorBidi" w:hAnsiTheme="majorBidi" w:cstheme="majorBidi"/>
                <w:sz w:val="24"/>
                <w:szCs w:val="24"/>
              </w:rPr>
            </w:pPr>
            <w:r w:rsidRPr="00DB34EF">
              <w:rPr>
                <w:rFonts w:asciiTheme="majorBidi" w:hAnsiTheme="majorBidi" w:cstheme="majorBidi"/>
                <w:b/>
                <w:sz w:val="24"/>
                <w:szCs w:val="24"/>
              </w:rPr>
              <w:t>ENG 102, English II</w:t>
            </w:r>
          </w:p>
          <w:p w:rsidR="005E3C3E" w:rsidRPr="00DB34EF" w:rsidRDefault="00EF19E4" w:rsidP="00FB70F4">
            <w:pPr>
              <w:pStyle w:val="Body"/>
              <w:spacing w:after="40" w:line="240" w:lineRule="auto"/>
              <w:rPr>
                <w:rFonts w:asciiTheme="majorBidi" w:hAnsiTheme="majorBidi" w:cstheme="majorBidi"/>
                <w:sz w:val="24"/>
                <w:szCs w:val="24"/>
              </w:rPr>
            </w:pPr>
            <w:r>
              <w:rPr>
                <w:rFonts w:asciiTheme="majorBidi" w:hAnsiTheme="majorBidi" w:cstheme="majorBidi"/>
                <w:b/>
                <w:bCs/>
                <w:sz w:val="24"/>
                <w:szCs w:val="24"/>
              </w:rPr>
              <w:t>Spring</w:t>
            </w:r>
            <w:r w:rsidR="00FB70F4" w:rsidRPr="00FB70F4">
              <w:rPr>
                <w:rFonts w:asciiTheme="majorBidi" w:hAnsiTheme="majorBidi" w:cstheme="majorBidi"/>
                <w:b/>
                <w:bCs/>
                <w:sz w:val="24"/>
                <w:szCs w:val="24"/>
              </w:rPr>
              <w:t>,</w:t>
            </w:r>
            <w:r w:rsidR="00FB70F4">
              <w:rPr>
                <w:rFonts w:asciiTheme="majorBidi" w:hAnsiTheme="majorBidi" w:cstheme="majorBidi"/>
                <w:b/>
                <w:sz w:val="24"/>
                <w:szCs w:val="24"/>
              </w:rPr>
              <w:t xml:space="preserve"> 20</w:t>
            </w:r>
            <w:r w:rsidR="00135125">
              <w:rPr>
                <w:rFonts w:asciiTheme="majorBidi" w:hAnsiTheme="majorBidi" w:cstheme="majorBidi"/>
                <w:b/>
                <w:sz w:val="24"/>
                <w:szCs w:val="24"/>
              </w:rPr>
              <w:t>14/215</w:t>
            </w:r>
          </w:p>
          <w:p w:rsidR="005E3C3E" w:rsidRPr="00DB34EF" w:rsidRDefault="005E3C3E" w:rsidP="005E3C3E">
            <w:pPr>
              <w:rPr>
                <w:rFonts w:asciiTheme="majorBidi" w:hAnsiTheme="majorBidi" w:cstheme="majorBidi"/>
                <w:b/>
                <w:sz w:val="24"/>
                <w:szCs w:val="24"/>
              </w:rPr>
            </w:pPr>
          </w:p>
          <w:p w:rsidR="007C594C" w:rsidRPr="00DB34EF" w:rsidRDefault="005E3C3E" w:rsidP="005E3C3E">
            <w:pPr>
              <w:rPr>
                <w:rFonts w:asciiTheme="majorBidi" w:hAnsiTheme="majorBidi" w:cstheme="majorBidi"/>
                <w:sz w:val="24"/>
                <w:szCs w:val="24"/>
              </w:rPr>
            </w:pPr>
            <w:r w:rsidRPr="00DB34EF">
              <w:rPr>
                <w:rFonts w:asciiTheme="majorBidi" w:hAnsiTheme="majorBidi" w:cstheme="majorBidi"/>
                <w:b/>
                <w:sz w:val="24"/>
                <w:szCs w:val="24"/>
              </w:rPr>
              <w:t>Multi-Section Course</w:t>
            </w:r>
          </w:p>
        </w:tc>
        <w:tc>
          <w:tcPr>
            <w:tcW w:w="2474" w:type="dxa"/>
            <w:vAlign w:val="center"/>
          </w:tcPr>
          <w:p w:rsidR="007C594C" w:rsidRPr="00DB34EF" w:rsidRDefault="007C594C" w:rsidP="004D3E1F">
            <w:pPr>
              <w:pStyle w:val="Body"/>
              <w:spacing w:after="40" w:line="240" w:lineRule="auto"/>
              <w:rPr>
                <w:rFonts w:asciiTheme="majorBidi" w:hAnsiTheme="majorBidi" w:cstheme="majorBidi"/>
                <w:sz w:val="24"/>
                <w:szCs w:val="24"/>
              </w:rPr>
            </w:pPr>
          </w:p>
        </w:tc>
      </w:tr>
      <w:tr w:rsidR="001D16A6" w:rsidRPr="00DB34EF" w:rsidTr="005A20D5">
        <w:tc>
          <w:tcPr>
            <w:tcW w:w="2715" w:type="dxa"/>
            <w:shd w:val="clear" w:color="auto" w:fill="E6E6E6"/>
          </w:tcPr>
          <w:p w:rsidR="001D16A6" w:rsidRPr="00DB34EF" w:rsidRDefault="001D16A6" w:rsidP="005E3C3E">
            <w:pPr>
              <w:pStyle w:val="Body"/>
              <w:spacing w:after="40" w:line="240" w:lineRule="auto"/>
              <w:jc w:val="left"/>
              <w:rPr>
                <w:rFonts w:asciiTheme="majorBidi" w:hAnsiTheme="majorBidi" w:cstheme="majorBidi"/>
                <w:b/>
                <w:sz w:val="24"/>
                <w:szCs w:val="24"/>
              </w:rPr>
            </w:pPr>
            <w:r w:rsidRPr="00DB34EF">
              <w:rPr>
                <w:rFonts w:asciiTheme="majorBidi" w:hAnsiTheme="majorBidi" w:cstheme="majorBidi"/>
                <w:b/>
                <w:sz w:val="24"/>
                <w:szCs w:val="24"/>
              </w:rPr>
              <w:t>Last Revised on</w:t>
            </w:r>
            <w:r w:rsidR="00F77940" w:rsidRPr="00DB34EF">
              <w:rPr>
                <w:rFonts w:asciiTheme="majorBidi" w:hAnsiTheme="majorBidi" w:cstheme="majorBidi"/>
                <w:b/>
                <w:sz w:val="24"/>
                <w:szCs w:val="24"/>
              </w:rPr>
              <w:t>:</w:t>
            </w:r>
          </w:p>
        </w:tc>
        <w:tc>
          <w:tcPr>
            <w:tcW w:w="6515" w:type="dxa"/>
            <w:gridSpan w:val="2"/>
          </w:tcPr>
          <w:p w:rsidR="001D16A6" w:rsidRPr="00DB34EF" w:rsidRDefault="00305EB1" w:rsidP="00FB70F4">
            <w:pPr>
              <w:pStyle w:val="Body"/>
              <w:tabs>
                <w:tab w:val="left" w:pos="5490"/>
              </w:tabs>
              <w:spacing w:after="40" w:line="240" w:lineRule="auto"/>
              <w:rPr>
                <w:rFonts w:asciiTheme="majorBidi" w:hAnsiTheme="majorBidi" w:cstheme="majorBidi"/>
                <w:b/>
                <w:bCs/>
                <w:sz w:val="24"/>
                <w:szCs w:val="24"/>
              </w:rPr>
            </w:pPr>
            <w:r>
              <w:rPr>
                <w:rFonts w:asciiTheme="majorBidi" w:hAnsiTheme="majorBidi" w:cstheme="majorBidi"/>
                <w:b/>
                <w:bCs/>
                <w:sz w:val="24"/>
                <w:szCs w:val="24"/>
              </w:rPr>
              <w:t>November 4</w:t>
            </w:r>
            <w:r w:rsidR="00135125">
              <w:rPr>
                <w:rFonts w:asciiTheme="majorBidi" w:hAnsiTheme="majorBidi" w:cstheme="majorBidi"/>
                <w:b/>
                <w:bCs/>
                <w:sz w:val="24"/>
                <w:szCs w:val="24"/>
              </w:rPr>
              <w:t>, 2014</w:t>
            </w:r>
          </w:p>
        </w:tc>
      </w:tr>
    </w:tbl>
    <w:p w:rsidR="005A20D5" w:rsidRPr="00DB34EF" w:rsidRDefault="005A20D5"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086080" w:rsidRDefault="00086080" w:rsidP="00086080">
      <w:pPr>
        <w:rPr>
          <w:rFonts w:asciiTheme="majorBidi" w:hAnsiTheme="majorBidi" w:cstheme="majorBidi"/>
          <w:b/>
          <w:smallCaps/>
          <w:sz w:val="24"/>
          <w:szCs w:val="24"/>
        </w:rPr>
      </w:pPr>
      <w:r>
        <w:rPr>
          <w:rFonts w:asciiTheme="majorBidi" w:hAnsiTheme="majorBidi" w:cstheme="majorBidi"/>
          <w:b/>
          <w:smallCaps/>
          <w:sz w:val="24"/>
          <w:szCs w:val="24"/>
        </w:rPr>
        <w:t>Catalog Description</w:t>
      </w:r>
    </w:p>
    <w:p w:rsidR="00086080" w:rsidRDefault="00086080" w:rsidP="00086080">
      <w:r>
        <w:t xml:space="preserve">This course is designed to develop advanced reading and writing skills associated with academic work.   Emphasis is on the analytical and critical reading of texts as well as on writing in a variety of argumentative modes.  Students also develop a research paper by learning how to formulate researchable questions, and how to locate, integrate and cite appropriate academic resources from the library, the electronic media and the community.  </w:t>
      </w:r>
    </w:p>
    <w:p w:rsidR="00086080" w:rsidRDefault="00086080" w:rsidP="00086080">
      <w:r>
        <w:t>Prerequisite:  ENG101 (English I) or EEE score of 600-649 or its equivalent</w:t>
      </w:r>
    </w:p>
    <w:p w:rsidR="00086080" w:rsidRDefault="00086080" w:rsidP="00086080">
      <w:pPr>
        <w:rPr>
          <w:b/>
        </w:rPr>
      </w:pPr>
    </w:p>
    <w:p w:rsidR="008B2A18"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mallCaps/>
          <w:sz w:val="24"/>
          <w:szCs w:val="24"/>
        </w:rPr>
      </w:pPr>
    </w:p>
    <w:p w:rsidR="00086080" w:rsidRPr="00DB34EF" w:rsidRDefault="00086080"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mallCaps/>
          <w:sz w:val="24"/>
          <w:szCs w:val="24"/>
        </w:rPr>
      </w:pPr>
    </w:p>
    <w:p w:rsidR="00B545AC" w:rsidRPr="00DB34EF"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F770F6" w:rsidRPr="00DB34EF" w:rsidRDefault="00F770F6" w:rsidP="00F770F6">
      <w:pPr>
        <w:pStyle w:val="SBody"/>
        <w:shd w:val="clear" w:color="auto" w:fill="E6E6E6"/>
        <w:spacing w:before="0" w:after="0" w:line="240" w:lineRule="auto"/>
        <w:rPr>
          <w:rFonts w:asciiTheme="majorBidi" w:hAnsiTheme="majorBidi" w:cstheme="majorBidi"/>
          <w:smallCaps/>
          <w:sz w:val="24"/>
          <w:szCs w:val="24"/>
        </w:rPr>
      </w:pPr>
      <w:r w:rsidRPr="00DB34EF">
        <w:rPr>
          <w:rFonts w:asciiTheme="majorBidi" w:hAnsiTheme="majorBidi" w:cstheme="majorBidi"/>
          <w:smallCaps/>
          <w:sz w:val="24"/>
          <w:szCs w:val="24"/>
        </w:rPr>
        <w:t>Course Prerequisite/Co</w:t>
      </w:r>
      <w:r w:rsidR="00EE3D6B" w:rsidRPr="00DB34EF">
        <w:rPr>
          <w:rFonts w:asciiTheme="majorBidi" w:hAnsiTheme="majorBidi" w:cstheme="majorBidi"/>
          <w:smallCaps/>
          <w:sz w:val="24"/>
          <w:szCs w:val="24"/>
        </w:rPr>
        <w:t>-</w:t>
      </w:r>
      <w:r w:rsidRPr="00DB34EF">
        <w:rPr>
          <w:rFonts w:asciiTheme="majorBidi" w:hAnsiTheme="majorBidi" w:cstheme="majorBidi"/>
          <w:smallCaps/>
          <w:sz w:val="24"/>
          <w:szCs w:val="24"/>
        </w:rPr>
        <w:t>requis</w:t>
      </w:r>
      <w:r w:rsidR="00EE3D6B" w:rsidRPr="00DB34EF">
        <w:rPr>
          <w:rFonts w:asciiTheme="majorBidi" w:hAnsiTheme="majorBidi" w:cstheme="majorBidi"/>
          <w:smallCaps/>
          <w:sz w:val="24"/>
          <w:szCs w:val="24"/>
        </w:rPr>
        <w:t>i</w:t>
      </w:r>
      <w:r w:rsidRPr="00DB34EF">
        <w:rPr>
          <w:rFonts w:asciiTheme="majorBidi" w:hAnsiTheme="majorBidi" w:cstheme="majorBidi"/>
          <w:smallCaps/>
          <w:sz w:val="24"/>
          <w:szCs w:val="24"/>
        </w:rPr>
        <w:t>te</w:t>
      </w:r>
      <w:r w:rsidR="00F77940" w:rsidRPr="00DB34EF">
        <w:rPr>
          <w:rFonts w:asciiTheme="majorBidi" w:hAnsiTheme="majorBidi" w:cstheme="majorBidi"/>
          <w:smallCaps/>
          <w:sz w:val="24"/>
          <w:szCs w:val="24"/>
        </w:rPr>
        <w:t>:</w:t>
      </w:r>
    </w:p>
    <w:p w:rsidR="005E3C3E" w:rsidRPr="00DB34EF" w:rsidRDefault="005E3C3E" w:rsidP="005E3C3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5E3C3E" w:rsidRPr="00DB34EF" w:rsidRDefault="005E3C3E" w:rsidP="005E3C3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B34EF">
        <w:rPr>
          <w:rFonts w:asciiTheme="majorBidi" w:hAnsiTheme="majorBidi" w:cstheme="majorBidi"/>
          <w:sz w:val="24"/>
          <w:szCs w:val="24"/>
        </w:rPr>
        <w:t xml:space="preserve">Prerequisite: ENG101 English </w:t>
      </w:r>
      <w:proofErr w:type="gramStart"/>
      <w:r w:rsidRPr="00DB34EF">
        <w:rPr>
          <w:rFonts w:asciiTheme="majorBidi" w:hAnsiTheme="majorBidi" w:cstheme="majorBidi"/>
          <w:sz w:val="24"/>
          <w:szCs w:val="24"/>
        </w:rPr>
        <w:t>1,</w:t>
      </w:r>
      <w:proofErr w:type="gramEnd"/>
      <w:r w:rsidRPr="00DB34EF">
        <w:rPr>
          <w:rFonts w:asciiTheme="majorBidi" w:hAnsiTheme="majorBidi" w:cstheme="majorBidi"/>
          <w:sz w:val="24"/>
          <w:szCs w:val="24"/>
        </w:rPr>
        <w:t xml:space="preserve"> or EEE score between 600–649, or its equivalent.</w:t>
      </w:r>
    </w:p>
    <w:p w:rsidR="005E3C3E" w:rsidRPr="00DB34EF" w:rsidRDefault="005E3C3E" w:rsidP="005E3C3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B545AC" w:rsidRPr="00DB34EF"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8B2A18" w:rsidRPr="00DB34EF" w:rsidRDefault="008B2A18" w:rsidP="00B545AC">
      <w:pPr>
        <w:pStyle w:val="SBody"/>
        <w:shd w:val="clear" w:color="auto" w:fill="E6E6E6"/>
        <w:spacing w:before="0" w:after="0" w:line="240" w:lineRule="auto"/>
        <w:rPr>
          <w:rFonts w:asciiTheme="majorBidi" w:hAnsiTheme="majorBidi" w:cstheme="majorBidi"/>
          <w:smallCaps/>
          <w:sz w:val="24"/>
          <w:szCs w:val="24"/>
        </w:rPr>
      </w:pPr>
      <w:r w:rsidRPr="00DB34EF">
        <w:rPr>
          <w:rFonts w:asciiTheme="majorBidi" w:hAnsiTheme="majorBidi" w:cstheme="majorBidi"/>
          <w:smallCaps/>
          <w:sz w:val="24"/>
          <w:szCs w:val="24"/>
        </w:rPr>
        <w:t>Instructor</w:t>
      </w:r>
    </w:p>
    <w:p w:rsidR="00B545AC" w:rsidRPr="00E70121" w:rsidRDefault="00B545AC" w:rsidP="00B545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B34EF">
        <w:rPr>
          <w:rFonts w:asciiTheme="majorBidi" w:hAnsiTheme="majorBidi" w:cstheme="majorBidi"/>
          <w:b/>
          <w:bCs/>
          <w:i/>
          <w:sz w:val="24"/>
          <w:szCs w:val="24"/>
        </w:rPr>
        <w:t xml:space="preserve">Name: </w:t>
      </w:r>
      <w:r w:rsidR="00E70121">
        <w:rPr>
          <w:rFonts w:asciiTheme="majorBidi" w:hAnsiTheme="majorBidi" w:cstheme="majorBidi"/>
          <w:b/>
          <w:bCs/>
          <w:sz w:val="24"/>
          <w:szCs w:val="24"/>
        </w:rPr>
        <w:t>Suraya Rahme</w:t>
      </w:r>
    </w:p>
    <w:p w:rsidR="00B545AC" w:rsidRPr="00E70121" w:rsidRDefault="00B545AC" w:rsidP="00C4503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r w:rsidRPr="00DB34EF">
        <w:rPr>
          <w:rFonts w:asciiTheme="majorBidi" w:hAnsiTheme="majorBidi" w:cstheme="majorBidi"/>
          <w:b/>
          <w:bCs/>
          <w:i/>
          <w:sz w:val="24"/>
          <w:szCs w:val="24"/>
        </w:rPr>
        <w:t xml:space="preserve">Email: </w:t>
      </w:r>
      <w:r w:rsidR="00E70121">
        <w:rPr>
          <w:rFonts w:asciiTheme="majorBidi" w:hAnsiTheme="majorBidi" w:cstheme="majorBidi"/>
          <w:b/>
          <w:bCs/>
          <w:sz w:val="24"/>
          <w:szCs w:val="24"/>
        </w:rPr>
        <w:t>Suraya.rahme@lau.edu.lb</w:t>
      </w:r>
    </w:p>
    <w:p w:rsidR="00B545AC" w:rsidRPr="00E70121" w:rsidRDefault="00B545AC" w:rsidP="00B545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iCs/>
          <w:sz w:val="24"/>
          <w:szCs w:val="24"/>
          <w:lang w:val="fr-FR"/>
        </w:rPr>
      </w:pPr>
      <w:r w:rsidRPr="00DB34EF">
        <w:rPr>
          <w:rFonts w:asciiTheme="majorBidi" w:hAnsiTheme="majorBidi" w:cstheme="majorBidi"/>
          <w:b/>
          <w:bCs/>
          <w:i/>
          <w:iCs/>
          <w:sz w:val="24"/>
          <w:szCs w:val="24"/>
          <w:lang w:val="fr-FR"/>
        </w:rPr>
        <w:t xml:space="preserve">Office: </w:t>
      </w:r>
      <w:r w:rsidR="00E70121">
        <w:rPr>
          <w:rFonts w:asciiTheme="majorBidi" w:hAnsiTheme="majorBidi" w:cstheme="majorBidi"/>
          <w:b/>
          <w:bCs/>
          <w:iCs/>
          <w:sz w:val="24"/>
          <w:szCs w:val="24"/>
          <w:lang w:val="fr-FR"/>
        </w:rPr>
        <w:t>Block A 711A</w:t>
      </w:r>
    </w:p>
    <w:p w:rsidR="00CA2AFA" w:rsidRDefault="00B545AC" w:rsidP="00CA2AFA">
      <w:pPr>
        <w:spacing w:after="200" w:line="276" w:lineRule="auto"/>
        <w:rPr>
          <w:rFonts w:asciiTheme="majorBidi" w:hAnsiTheme="majorBidi" w:cstheme="majorBidi"/>
          <w:b/>
          <w:bCs/>
          <w:sz w:val="24"/>
          <w:szCs w:val="24"/>
        </w:rPr>
      </w:pPr>
      <w:r w:rsidRPr="00DB34EF">
        <w:rPr>
          <w:rFonts w:asciiTheme="majorBidi" w:hAnsiTheme="majorBidi" w:cstheme="majorBidi"/>
          <w:b/>
          <w:bCs/>
          <w:i/>
          <w:sz w:val="24"/>
          <w:szCs w:val="24"/>
        </w:rPr>
        <w:t>Office Hours:</w:t>
      </w:r>
      <w:r w:rsidR="00E70121">
        <w:rPr>
          <w:rFonts w:asciiTheme="majorBidi" w:hAnsiTheme="majorBidi" w:cstheme="majorBidi"/>
          <w:b/>
          <w:bCs/>
          <w:sz w:val="24"/>
          <w:szCs w:val="24"/>
        </w:rPr>
        <w:t xml:space="preserve"> MWF 12-1 TTH 10-11</w:t>
      </w:r>
    </w:p>
    <w:p w:rsidR="00CA2AFA" w:rsidRPr="00CA2AFA" w:rsidRDefault="00CA2AFA" w:rsidP="00CA2AFA">
      <w:pPr>
        <w:spacing w:after="200" w:line="276" w:lineRule="auto"/>
        <w:rPr>
          <w:rFonts w:asciiTheme="majorBidi" w:hAnsiTheme="majorBidi" w:cstheme="majorBidi"/>
          <w:b/>
          <w:bCs/>
          <w:sz w:val="24"/>
          <w:szCs w:val="24"/>
        </w:rPr>
      </w:pPr>
      <w:r>
        <w:rPr>
          <w:rFonts w:asciiTheme="majorBidi" w:hAnsiTheme="majorBidi" w:cstheme="majorBidi"/>
          <w:b/>
          <w:bCs/>
          <w:sz w:val="24"/>
          <w:szCs w:val="24"/>
        </w:rPr>
        <w:t>Ext 2244</w:t>
      </w:r>
      <w:bookmarkStart w:id="0" w:name="_GoBack"/>
      <w:bookmarkEnd w:id="0"/>
    </w:p>
    <w:p w:rsidR="00CE4215" w:rsidRPr="00DB34EF" w:rsidRDefault="00CE4215"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CE4215" w:rsidRPr="00DB34EF" w:rsidRDefault="00CE4215" w:rsidP="00CE421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ajorBidi" w:hAnsiTheme="majorBidi" w:cstheme="majorBidi"/>
          <w:b/>
          <w:smallCaps/>
          <w:sz w:val="24"/>
          <w:szCs w:val="24"/>
        </w:rPr>
      </w:pPr>
      <w:r w:rsidRPr="00DB34EF">
        <w:rPr>
          <w:rFonts w:asciiTheme="majorBidi" w:hAnsiTheme="majorBidi" w:cstheme="majorBidi"/>
          <w:b/>
          <w:smallCaps/>
          <w:sz w:val="24"/>
          <w:szCs w:val="24"/>
        </w:rPr>
        <w:t>Course Learning Outcomes</w:t>
      </w:r>
    </w:p>
    <w:p w:rsidR="00EE3265" w:rsidRPr="00DB34EF" w:rsidRDefault="00EE3265" w:rsidP="00EE3265">
      <w:pPr>
        <w:rPr>
          <w:sz w:val="24"/>
          <w:szCs w:val="24"/>
        </w:rPr>
      </w:pPr>
    </w:p>
    <w:p w:rsidR="00EE3265" w:rsidRPr="00DB34EF" w:rsidRDefault="00EE3265" w:rsidP="00EE3265">
      <w:pPr>
        <w:pStyle w:val="ListParagraph"/>
        <w:numPr>
          <w:ilvl w:val="0"/>
          <w:numId w:val="9"/>
        </w:numPr>
        <w:spacing w:after="200" w:line="276" w:lineRule="auto"/>
        <w:rPr>
          <w:sz w:val="24"/>
          <w:szCs w:val="24"/>
        </w:rPr>
      </w:pPr>
      <w:r w:rsidRPr="00DB34EF">
        <w:rPr>
          <w:sz w:val="24"/>
          <w:szCs w:val="24"/>
        </w:rPr>
        <w:t xml:space="preserve"> Determine and critically analyze an author’s purpose, implied meanings, tone, assumptions and quality of evidence</w:t>
      </w:r>
    </w:p>
    <w:p w:rsidR="00EE3265" w:rsidRPr="00DB34EF" w:rsidRDefault="00EE3265" w:rsidP="00EE3265">
      <w:pPr>
        <w:pStyle w:val="ListParagraph"/>
        <w:numPr>
          <w:ilvl w:val="0"/>
          <w:numId w:val="9"/>
        </w:numPr>
        <w:spacing w:after="200" w:line="276" w:lineRule="auto"/>
        <w:rPr>
          <w:sz w:val="24"/>
          <w:szCs w:val="24"/>
        </w:rPr>
      </w:pPr>
      <w:r w:rsidRPr="00DB34EF">
        <w:rPr>
          <w:sz w:val="24"/>
          <w:szCs w:val="24"/>
        </w:rPr>
        <w:t xml:space="preserve">Learn the basic structure of argumentative writings, including position argument, causal argument, problem solution argument and IMRAD </w:t>
      </w:r>
    </w:p>
    <w:p w:rsidR="00EE3265" w:rsidRPr="00DB34EF" w:rsidRDefault="00EE3265" w:rsidP="00EE3265">
      <w:pPr>
        <w:pStyle w:val="ListParagraph"/>
        <w:numPr>
          <w:ilvl w:val="0"/>
          <w:numId w:val="9"/>
        </w:numPr>
        <w:spacing w:after="200" w:line="276" w:lineRule="auto"/>
        <w:rPr>
          <w:sz w:val="24"/>
          <w:szCs w:val="24"/>
        </w:rPr>
      </w:pPr>
      <w:r w:rsidRPr="00DB34EF">
        <w:rPr>
          <w:sz w:val="24"/>
          <w:szCs w:val="24"/>
        </w:rPr>
        <w:t>Demonstrate knowledge of basic argumentation strategies in reading and writing</w:t>
      </w:r>
    </w:p>
    <w:p w:rsidR="00EE3265" w:rsidRPr="00DB34EF" w:rsidRDefault="00EE3265" w:rsidP="00EE3265">
      <w:pPr>
        <w:pStyle w:val="ListParagraph"/>
        <w:numPr>
          <w:ilvl w:val="0"/>
          <w:numId w:val="9"/>
        </w:numPr>
        <w:spacing w:after="200" w:line="276" w:lineRule="auto"/>
        <w:rPr>
          <w:sz w:val="24"/>
          <w:szCs w:val="24"/>
        </w:rPr>
      </w:pPr>
      <w:r w:rsidRPr="00DB34EF">
        <w:rPr>
          <w:sz w:val="24"/>
          <w:szCs w:val="24"/>
        </w:rPr>
        <w:t xml:space="preserve">Write an argumentative essay channeled towards the research paper </w:t>
      </w:r>
    </w:p>
    <w:p w:rsidR="00EE3265" w:rsidRPr="00DB34EF" w:rsidRDefault="00EE3265" w:rsidP="00EE3265">
      <w:pPr>
        <w:pStyle w:val="ListParagraph"/>
        <w:numPr>
          <w:ilvl w:val="0"/>
          <w:numId w:val="9"/>
        </w:numPr>
        <w:spacing w:after="200" w:line="276" w:lineRule="auto"/>
        <w:rPr>
          <w:sz w:val="24"/>
          <w:szCs w:val="24"/>
        </w:rPr>
      </w:pPr>
      <w:r w:rsidRPr="00DB34EF">
        <w:rPr>
          <w:rFonts w:asciiTheme="majorBidi" w:eastAsia="Lucida Sans Unicode" w:hAnsiTheme="majorBidi" w:cstheme="majorBidi"/>
          <w:kern w:val="2"/>
          <w:sz w:val="24"/>
          <w:szCs w:val="24"/>
          <w:lang w:val="en-GB"/>
        </w:rPr>
        <w:t>Use a process approach to writing an academic paper with guidance</w:t>
      </w:r>
    </w:p>
    <w:p w:rsidR="00EE3265" w:rsidRPr="00DB34EF" w:rsidRDefault="00EE3265" w:rsidP="00EE3265">
      <w:pPr>
        <w:pStyle w:val="ListParagraph"/>
        <w:widowControl w:val="0"/>
        <w:numPr>
          <w:ilvl w:val="0"/>
          <w:numId w:val="9"/>
        </w:numPr>
        <w:tabs>
          <w:tab w:val="left" w:pos="369"/>
        </w:tabs>
        <w:suppressAutoHyphens/>
        <w:autoSpaceDE w:val="0"/>
        <w:autoSpaceDN w:val="0"/>
        <w:adjustRightInd w:val="0"/>
        <w:rPr>
          <w:rFonts w:asciiTheme="majorBidi" w:eastAsia="Lucida Sans Unicode" w:hAnsiTheme="majorBidi" w:cstheme="majorBidi"/>
          <w:kern w:val="2"/>
          <w:sz w:val="24"/>
          <w:szCs w:val="24"/>
          <w:lang w:val="en-GB"/>
        </w:rPr>
      </w:pPr>
      <w:r w:rsidRPr="00DB34EF">
        <w:rPr>
          <w:rFonts w:asciiTheme="majorBidi" w:eastAsia="Lucida Sans Unicode" w:hAnsiTheme="majorBidi" w:cstheme="majorBidi"/>
          <w:kern w:val="2"/>
          <w:sz w:val="24"/>
          <w:szCs w:val="24"/>
          <w:lang w:val="en-GB"/>
        </w:rPr>
        <w:t>Use databases and library reference tools to locate and use sources for research.</w:t>
      </w:r>
    </w:p>
    <w:p w:rsidR="00EE3265" w:rsidRPr="00DB34EF" w:rsidRDefault="00EE3265" w:rsidP="00EE3265">
      <w:pPr>
        <w:pStyle w:val="ListParagraph"/>
        <w:widowControl w:val="0"/>
        <w:numPr>
          <w:ilvl w:val="0"/>
          <w:numId w:val="9"/>
        </w:numPr>
        <w:tabs>
          <w:tab w:val="left" w:pos="369"/>
        </w:tabs>
        <w:suppressAutoHyphens/>
        <w:autoSpaceDE w:val="0"/>
        <w:autoSpaceDN w:val="0"/>
        <w:adjustRightInd w:val="0"/>
        <w:rPr>
          <w:rFonts w:asciiTheme="majorBidi" w:eastAsia="Lucida Sans Unicode" w:hAnsiTheme="majorBidi" w:cstheme="majorBidi"/>
          <w:kern w:val="2"/>
          <w:sz w:val="24"/>
          <w:szCs w:val="24"/>
          <w:lang w:val="en-GB"/>
        </w:rPr>
      </w:pPr>
      <w:r w:rsidRPr="00DB34EF">
        <w:rPr>
          <w:rFonts w:asciiTheme="majorBidi" w:eastAsia="Lucida Sans Unicode" w:hAnsiTheme="majorBidi" w:cstheme="majorBidi"/>
          <w:kern w:val="2"/>
          <w:sz w:val="24"/>
          <w:szCs w:val="24"/>
          <w:lang w:val="en-GB"/>
        </w:rPr>
        <w:t xml:space="preserve"> Cite sources ethically using APA format</w:t>
      </w:r>
    </w:p>
    <w:p w:rsidR="00EE3265" w:rsidRPr="00DB34EF" w:rsidRDefault="00EE3265" w:rsidP="00EE3265">
      <w:pPr>
        <w:widowControl w:val="0"/>
        <w:numPr>
          <w:ilvl w:val="0"/>
          <w:numId w:val="9"/>
        </w:numPr>
        <w:tabs>
          <w:tab w:val="left" w:pos="369"/>
        </w:tabs>
        <w:suppressAutoHyphens/>
        <w:autoSpaceDE w:val="0"/>
        <w:autoSpaceDN w:val="0"/>
        <w:adjustRightInd w:val="0"/>
        <w:rPr>
          <w:rFonts w:asciiTheme="majorBidi" w:eastAsia="Lucida Sans Unicode" w:hAnsiTheme="majorBidi" w:cstheme="majorBidi"/>
          <w:kern w:val="2"/>
          <w:sz w:val="24"/>
          <w:szCs w:val="24"/>
          <w:lang w:val="en-GB"/>
        </w:rPr>
      </w:pPr>
      <w:r w:rsidRPr="00DB34EF">
        <w:rPr>
          <w:rFonts w:asciiTheme="majorBidi" w:eastAsia="Lucida Sans Unicode" w:hAnsiTheme="majorBidi" w:cstheme="majorBidi"/>
          <w:kern w:val="2"/>
          <w:sz w:val="24"/>
          <w:szCs w:val="24"/>
          <w:lang w:val="en-GB"/>
        </w:rPr>
        <w:t>Reflect on one’s own performance and learning by using task assessment strategies</w:t>
      </w:r>
    </w:p>
    <w:p w:rsidR="00EE3265" w:rsidRPr="00DB34EF" w:rsidRDefault="00EE3265" w:rsidP="00EE3265">
      <w:pPr>
        <w:widowControl w:val="0"/>
        <w:numPr>
          <w:ilvl w:val="0"/>
          <w:numId w:val="9"/>
        </w:numPr>
        <w:tabs>
          <w:tab w:val="left" w:pos="369"/>
        </w:tabs>
        <w:suppressAutoHyphens/>
        <w:autoSpaceDE w:val="0"/>
        <w:autoSpaceDN w:val="0"/>
        <w:adjustRightInd w:val="0"/>
        <w:rPr>
          <w:rFonts w:asciiTheme="majorBidi" w:eastAsia="Lucida Sans Unicode" w:hAnsiTheme="majorBidi" w:cstheme="majorBidi"/>
          <w:kern w:val="2"/>
          <w:sz w:val="24"/>
          <w:szCs w:val="24"/>
          <w:lang w:val="en-GB"/>
        </w:rPr>
      </w:pPr>
      <w:r w:rsidRPr="00DB34EF">
        <w:rPr>
          <w:rFonts w:asciiTheme="majorBidi" w:eastAsia="Lucida Sans Unicode" w:hAnsiTheme="majorBidi" w:cstheme="majorBidi"/>
          <w:kern w:val="2"/>
          <w:sz w:val="24"/>
          <w:szCs w:val="24"/>
          <w:lang w:val="en-GB"/>
        </w:rPr>
        <w:t>Engage in speaking/listening activities for a variety of purposes</w:t>
      </w:r>
    </w:p>
    <w:p w:rsidR="00CE4215" w:rsidRDefault="00CE4215"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ajorBidi" w:hAnsiTheme="majorBidi" w:cstheme="majorBidi"/>
          <w:b/>
          <w:smallCaps/>
          <w:sz w:val="24"/>
          <w:szCs w:val="24"/>
        </w:rPr>
      </w:pPr>
    </w:p>
    <w:p w:rsidR="00E70121" w:rsidRDefault="00E70121"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ajorBidi" w:hAnsiTheme="majorBidi" w:cstheme="majorBidi"/>
          <w:b/>
          <w:smallCaps/>
          <w:sz w:val="24"/>
          <w:szCs w:val="24"/>
        </w:rPr>
      </w:pPr>
    </w:p>
    <w:p w:rsidR="00E70121" w:rsidRPr="00DB34EF" w:rsidRDefault="00E70121"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ajorBidi" w:hAnsiTheme="majorBidi" w:cstheme="majorBidi"/>
          <w:b/>
          <w:smallCaps/>
          <w:sz w:val="24"/>
          <w:szCs w:val="24"/>
        </w:rPr>
      </w:pPr>
    </w:p>
    <w:p w:rsidR="00E70121" w:rsidRDefault="00E70121" w:rsidP="00E70121">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Theme="majorBidi" w:hAnsiTheme="majorBidi" w:cstheme="majorBidi"/>
          <w:b/>
          <w:smallCaps/>
          <w:sz w:val="24"/>
          <w:szCs w:val="24"/>
        </w:rPr>
      </w:pPr>
    </w:p>
    <w:p w:rsidR="00E70121" w:rsidRPr="00E70121" w:rsidRDefault="00E70121" w:rsidP="00E70121">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b/>
          <w:smallCaps/>
          <w:sz w:val="24"/>
          <w:szCs w:val="24"/>
        </w:rPr>
      </w:pPr>
      <w:r w:rsidRPr="00DB34EF">
        <w:rPr>
          <w:b/>
          <w:smallCaps/>
          <w:sz w:val="24"/>
          <w:szCs w:val="24"/>
        </w:rPr>
        <w:t>Major Topics Cov</w:t>
      </w:r>
      <w:r>
        <w:rPr>
          <w:b/>
          <w:smallCaps/>
          <w:sz w:val="24"/>
          <w:szCs w:val="24"/>
        </w:rPr>
        <w:t>ered in the Course and Schedule</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5202"/>
        <w:gridCol w:w="1238"/>
        <w:gridCol w:w="2970"/>
      </w:tblGrid>
      <w:tr w:rsidR="00E70121" w:rsidRPr="00DB34EF" w:rsidTr="00E70121">
        <w:trPr>
          <w:trHeight w:val="329"/>
        </w:trPr>
        <w:tc>
          <w:tcPr>
            <w:tcW w:w="1030" w:type="dxa"/>
          </w:tcPr>
          <w:p w:rsidR="00E70121" w:rsidRPr="00F4269D" w:rsidRDefault="00E70121" w:rsidP="007E5A6D">
            <w:pPr>
              <w:pStyle w:val="Heading6"/>
              <w:spacing w:before="0"/>
              <w:rPr>
                <w:rFonts w:ascii="Times New Roman" w:hAnsi="Times New Roman"/>
                <w:b/>
                <w:bCs/>
                <w:i w:val="0"/>
                <w:iCs w:val="0"/>
                <w:sz w:val="24"/>
                <w:szCs w:val="24"/>
              </w:rPr>
            </w:pPr>
            <w:r w:rsidRPr="00F4269D">
              <w:rPr>
                <w:rFonts w:ascii="Times New Roman" w:hAnsi="Times New Roman"/>
                <w:b/>
                <w:bCs/>
                <w:i w:val="0"/>
                <w:iCs w:val="0"/>
                <w:color w:val="auto"/>
                <w:sz w:val="24"/>
                <w:szCs w:val="24"/>
              </w:rPr>
              <w:t>Week</w:t>
            </w:r>
          </w:p>
        </w:tc>
        <w:tc>
          <w:tcPr>
            <w:tcW w:w="5202" w:type="dxa"/>
          </w:tcPr>
          <w:p w:rsidR="00E70121" w:rsidRPr="00DB34EF" w:rsidRDefault="00E70121" w:rsidP="007E5A6D">
            <w:pPr>
              <w:spacing w:line="240" w:lineRule="atLeast"/>
              <w:rPr>
                <w:b/>
                <w:bCs/>
                <w:sz w:val="24"/>
                <w:szCs w:val="24"/>
              </w:rPr>
            </w:pPr>
            <w:r w:rsidRPr="00DB34EF">
              <w:rPr>
                <w:b/>
                <w:bCs/>
                <w:sz w:val="24"/>
                <w:szCs w:val="24"/>
              </w:rPr>
              <w:t>Topic</w:t>
            </w:r>
          </w:p>
        </w:tc>
        <w:tc>
          <w:tcPr>
            <w:tcW w:w="1238" w:type="dxa"/>
          </w:tcPr>
          <w:p w:rsidR="00E70121" w:rsidRPr="00DB34EF" w:rsidRDefault="00E70121" w:rsidP="007E5A6D">
            <w:pPr>
              <w:spacing w:line="240" w:lineRule="atLeast"/>
              <w:rPr>
                <w:b/>
                <w:bCs/>
                <w:sz w:val="24"/>
                <w:szCs w:val="24"/>
              </w:rPr>
            </w:pPr>
            <w:r w:rsidRPr="00DB34EF">
              <w:rPr>
                <w:b/>
                <w:bCs/>
                <w:sz w:val="24"/>
                <w:szCs w:val="24"/>
              </w:rPr>
              <w:t xml:space="preserve">Textbook Chap. </w:t>
            </w:r>
          </w:p>
        </w:tc>
        <w:tc>
          <w:tcPr>
            <w:tcW w:w="2970" w:type="dxa"/>
          </w:tcPr>
          <w:p w:rsidR="00E70121" w:rsidRDefault="00E70121" w:rsidP="007E5A6D">
            <w:pPr>
              <w:spacing w:line="240" w:lineRule="atLeast"/>
              <w:rPr>
                <w:b/>
                <w:bCs/>
                <w:sz w:val="24"/>
                <w:szCs w:val="24"/>
              </w:rPr>
            </w:pPr>
            <w:r>
              <w:rPr>
                <w:b/>
                <w:bCs/>
                <w:sz w:val="24"/>
                <w:szCs w:val="24"/>
              </w:rPr>
              <w:t>Homework/quizzes/essays</w:t>
            </w:r>
          </w:p>
          <w:p w:rsidR="00E70121" w:rsidRPr="00DB34EF" w:rsidRDefault="00E70121" w:rsidP="007E5A6D">
            <w:pPr>
              <w:spacing w:line="240" w:lineRule="atLeast"/>
              <w:rPr>
                <w:b/>
                <w:bCs/>
                <w:sz w:val="24"/>
                <w:szCs w:val="24"/>
              </w:rPr>
            </w:pPr>
          </w:p>
        </w:tc>
      </w:tr>
      <w:tr w:rsidR="00E70121" w:rsidRPr="00DB34EF" w:rsidTr="00E70121">
        <w:trPr>
          <w:trHeight w:val="147"/>
        </w:trPr>
        <w:tc>
          <w:tcPr>
            <w:tcW w:w="1030" w:type="dxa"/>
          </w:tcPr>
          <w:p w:rsidR="00E70121" w:rsidRPr="00DB34EF" w:rsidRDefault="00E70121" w:rsidP="007E5A6D">
            <w:pPr>
              <w:spacing w:line="240" w:lineRule="atLeast"/>
              <w:jc w:val="center"/>
              <w:rPr>
                <w:sz w:val="24"/>
                <w:szCs w:val="24"/>
              </w:rPr>
            </w:pPr>
            <w:r w:rsidRPr="00DB34EF">
              <w:rPr>
                <w:sz w:val="24"/>
                <w:szCs w:val="24"/>
              </w:rPr>
              <w:t xml:space="preserve">Week </w:t>
            </w:r>
            <w:r>
              <w:rPr>
                <w:sz w:val="24"/>
                <w:szCs w:val="24"/>
              </w:rPr>
              <w:t>1</w:t>
            </w:r>
          </w:p>
          <w:p w:rsidR="00E70121" w:rsidRPr="00DB34EF"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Pr>
          <w:p w:rsidR="00E70121" w:rsidRPr="00DB34EF" w:rsidRDefault="00E70121" w:rsidP="007E5A6D">
            <w:pPr>
              <w:jc w:val="both"/>
              <w:rPr>
                <w:kern w:val="2"/>
                <w:sz w:val="24"/>
                <w:szCs w:val="24"/>
                <w:lang w:eastAsia="ar-SA"/>
              </w:rPr>
            </w:pPr>
            <w:r w:rsidRPr="00DB34EF">
              <w:rPr>
                <w:kern w:val="2"/>
                <w:sz w:val="24"/>
                <w:szCs w:val="24"/>
                <w:lang w:eastAsia="ar-SA"/>
              </w:rPr>
              <w:sym w:font="Wingdings" w:char="F04A"/>
            </w:r>
            <w:r w:rsidRPr="00DB34EF">
              <w:rPr>
                <w:kern w:val="2"/>
                <w:sz w:val="24"/>
                <w:szCs w:val="24"/>
                <w:lang w:eastAsia="ar-SA"/>
              </w:rPr>
              <w:t xml:space="preserve"> Introduction to the course</w:t>
            </w:r>
          </w:p>
          <w:p w:rsidR="00E70121" w:rsidRDefault="00E70121" w:rsidP="007E5A6D">
            <w:pPr>
              <w:jc w:val="both"/>
              <w:rPr>
                <w:kern w:val="2"/>
                <w:sz w:val="24"/>
                <w:szCs w:val="24"/>
                <w:lang w:eastAsia="ar-SA"/>
              </w:rPr>
            </w:pPr>
          </w:p>
          <w:p w:rsidR="00E70121" w:rsidRPr="00DB34EF" w:rsidRDefault="00E70121" w:rsidP="007E5A6D">
            <w:pPr>
              <w:jc w:val="both"/>
              <w:rPr>
                <w:kern w:val="2"/>
                <w:sz w:val="24"/>
                <w:szCs w:val="24"/>
                <w:u w:val="single"/>
                <w:lang w:eastAsia="ar-SA"/>
              </w:rPr>
            </w:pPr>
            <w:r w:rsidRPr="00DB34EF">
              <w:rPr>
                <w:kern w:val="2"/>
                <w:sz w:val="24"/>
                <w:szCs w:val="24"/>
                <w:lang w:eastAsia="ar-SA"/>
              </w:rPr>
              <w:sym w:font="Wingdings" w:char="F04A"/>
            </w:r>
            <w:r w:rsidRPr="00DB34EF">
              <w:rPr>
                <w:kern w:val="2"/>
                <w:sz w:val="24"/>
                <w:szCs w:val="24"/>
                <w:lang w:eastAsia="ar-SA"/>
              </w:rPr>
              <w:t xml:space="preserve"> Overview of the writing process</w:t>
            </w:r>
          </w:p>
          <w:p w:rsidR="00E70121" w:rsidRDefault="00E70121" w:rsidP="007E5A6D">
            <w:pPr>
              <w:jc w:val="both"/>
              <w:rPr>
                <w:kern w:val="2"/>
                <w:sz w:val="24"/>
                <w:szCs w:val="24"/>
                <w:lang w:eastAsia="ar-SA"/>
              </w:rPr>
            </w:pPr>
          </w:p>
          <w:p w:rsidR="00E70121" w:rsidRPr="00DB34EF" w:rsidRDefault="00E70121" w:rsidP="007E5A6D">
            <w:pPr>
              <w:jc w:val="both"/>
              <w:rPr>
                <w:kern w:val="2"/>
                <w:sz w:val="24"/>
                <w:szCs w:val="24"/>
                <w:lang w:eastAsia="ar-SA"/>
              </w:rPr>
            </w:pPr>
            <w:r w:rsidRPr="00DB34EF">
              <w:rPr>
                <w:kern w:val="2"/>
                <w:sz w:val="24"/>
                <w:szCs w:val="24"/>
                <w:lang w:eastAsia="ar-SA"/>
              </w:rPr>
              <w:sym w:font="Wingdings" w:char="F04A"/>
            </w:r>
            <w:r w:rsidRPr="00DB34EF">
              <w:rPr>
                <w:kern w:val="2"/>
                <w:sz w:val="24"/>
                <w:szCs w:val="24"/>
                <w:lang w:eastAsia="ar-SA"/>
              </w:rPr>
              <w:t xml:space="preserve"> Definition of a thesis for an argumentative essay</w:t>
            </w:r>
            <w:r>
              <w:rPr>
                <w:kern w:val="2"/>
                <w:sz w:val="24"/>
                <w:szCs w:val="24"/>
                <w:lang w:eastAsia="ar-SA"/>
              </w:rPr>
              <w:t xml:space="preserve"> pp.76-77</w:t>
            </w:r>
          </w:p>
          <w:p w:rsidR="00E70121" w:rsidRDefault="00E70121" w:rsidP="007E5A6D">
            <w:pPr>
              <w:jc w:val="both"/>
              <w:rPr>
                <w:kern w:val="2"/>
                <w:sz w:val="24"/>
                <w:szCs w:val="24"/>
                <w:lang w:eastAsia="ar-SA"/>
              </w:rPr>
            </w:pPr>
          </w:p>
          <w:p w:rsidR="00E70121" w:rsidRPr="00DB34EF" w:rsidRDefault="00E70121" w:rsidP="007E5A6D">
            <w:pPr>
              <w:jc w:val="both"/>
              <w:rPr>
                <w:bCs/>
                <w:kern w:val="2"/>
                <w:sz w:val="24"/>
                <w:szCs w:val="24"/>
                <w:lang w:eastAsia="ar-SA"/>
              </w:rPr>
            </w:pPr>
            <w:r w:rsidRPr="00DB34EF">
              <w:rPr>
                <w:kern w:val="2"/>
                <w:sz w:val="24"/>
                <w:szCs w:val="24"/>
                <w:lang w:eastAsia="ar-SA"/>
              </w:rPr>
              <w:sym w:font="Wingdings" w:char="F04A"/>
            </w:r>
            <w:r>
              <w:rPr>
                <w:bCs/>
                <w:kern w:val="2"/>
                <w:sz w:val="24"/>
                <w:szCs w:val="24"/>
                <w:lang w:eastAsia="ar-SA"/>
              </w:rPr>
              <w:t xml:space="preserve">Diagnostic Essay </w:t>
            </w:r>
          </w:p>
          <w:p w:rsidR="00E70121" w:rsidRPr="00DB34EF" w:rsidRDefault="00E70121" w:rsidP="007E5A6D">
            <w:pPr>
              <w:jc w:val="both"/>
              <w:rPr>
                <w:kern w:val="2"/>
                <w:sz w:val="24"/>
                <w:szCs w:val="24"/>
                <w:lang w:eastAsia="ar-SA"/>
              </w:rPr>
            </w:pPr>
          </w:p>
        </w:tc>
        <w:tc>
          <w:tcPr>
            <w:tcW w:w="1238" w:type="dxa"/>
          </w:tcPr>
          <w:p w:rsidR="00E70121" w:rsidRPr="00DB34EF" w:rsidRDefault="00E70121" w:rsidP="007E5A6D">
            <w:pPr>
              <w:spacing w:line="240" w:lineRule="atLeast"/>
              <w:rPr>
                <w:sz w:val="24"/>
                <w:szCs w:val="24"/>
              </w:rPr>
            </w:pPr>
            <w:r w:rsidRPr="00DB34EF">
              <w:rPr>
                <w:sz w:val="24"/>
                <w:szCs w:val="24"/>
              </w:rPr>
              <w:t xml:space="preserve">Chapters </w:t>
            </w:r>
            <w:r>
              <w:rPr>
                <w:sz w:val="24"/>
                <w:szCs w:val="24"/>
              </w:rPr>
              <w:t>4,3,1</w:t>
            </w:r>
          </w:p>
          <w:p w:rsidR="00E70121" w:rsidRDefault="00E70121" w:rsidP="007E5A6D">
            <w:pPr>
              <w:spacing w:line="240" w:lineRule="atLeast"/>
              <w:rPr>
                <w:sz w:val="24"/>
                <w:szCs w:val="24"/>
              </w:rPr>
            </w:pPr>
          </w:p>
          <w:p w:rsidR="00E70121" w:rsidRDefault="00E70121" w:rsidP="007E5A6D">
            <w:pPr>
              <w:spacing w:line="240" w:lineRule="atLeast"/>
              <w:rPr>
                <w:sz w:val="24"/>
                <w:szCs w:val="24"/>
              </w:rPr>
            </w:pPr>
          </w:p>
          <w:p w:rsidR="00E70121" w:rsidRDefault="00E70121" w:rsidP="007E5A6D">
            <w:pPr>
              <w:spacing w:line="240" w:lineRule="atLeast"/>
              <w:rPr>
                <w:sz w:val="24"/>
                <w:szCs w:val="24"/>
              </w:rPr>
            </w:pPr>
          </w:p>
          <w:p w:rsidR="00E70121" w:rsidRDefault="00E70121" w:rsidP="007E5A6D">
            <w:pPr>
              <w:spacing w:line="240" w:lineRule="atLeast"/>
              <w:rPr>
                <w:sz w:val="24"/>
                <w:szCs w:val="24"/>
              </w:rPr>
            </w:pPr>
          </w:p>
          <w:p w:rsidR="00E70121" w:rsidRDefault="00E70121" w:rsidP="007E5A6D">
            <w:pPr>
              <w:spacing w:line="240" w:lineRule="atLeast"/>
              <w:rPr>
                <w:sz w:val="24"/>
                <w:szCs w:val="24"/>
              </w:rPr>
            </w:pPr>
          </w:p>
          <w:p w:rsidR="00E70121" w:rsidRDefault="00E70121" w:rsidP="007E5A6D">
            <w:pPr>
              <w:spacing w:line="240" w:lineRule="atLeast"/>
              <w:rPr>
                <w:sz w:val="24"/>
                <w:szCs w:val="24"/>
              </w:rPr>
            </w:pPr>
          </w:p>
          <w:p w:rsidR="00E70121" w:rsidRDefault="00E70121" w:rsidP="007E5A6D">
            <w:pPr>
              <w:spacing w:line="240" w:lineRule="atLeast"/>
              <w:rPr>
                <w:sz w:val="24"/>
                <w:szCs w:val="24"/>
              </w:rPr>
            </w:pPr>
          </w:p>
          <w:p w:rsidR="00E70121" w:rsidRDefault="00E70121" w:rsidP="007E5A6D">
            <w:pPr>
              <w:spacing w:line="240" w:lineRule="atLeast"/>
              <w:rPr>
                <w:sz w:val="24"/>
                <w:szCs w:val="24"/>
              </w:rPr>
            </w:pPr>
          </w:p>
          <w:p w:rsidR="00E70121" w:rsidRPr="00DB34EF" w:rsidRDefault="00E70121" w:rsidP="007E5A6D">
            <w:pPr>
              <w:spacing w:line="240" w:lineRule="atLeast"/>
              <w:rPr>
                <w:sz w:val="24"/>
                <w:szCs w:val="24"/>
              </w:rPr>
            </w:pPr>
          </w:p>
        </w:tc>
        <w:tc>
          <w:tcPr>
            <w:tcW w:w="2970" w:type="dxa"/>
          </w:tcPr>
          <w:p w:rsidR="00E70121" w:rsidRDefault="00E70121" w:rsidP="007E5A6D">
            <w:pPr>
              <w:jc w:val="both"/>
              <w:rPr>
                <w:bCs/>
                <w:kern w:val="2"/>
                <w:sz w:val="24"/>
                <w:szCs w:val="24"/>
                <w:lang w:eastAsia="ar-SA"/>
              </w:rPr>
            </w:pPr>
            <w:r w:rsidRPr="00DB34EF">
              <w:rPr>
                <w:bCs/>
                <w:kern w:val="2"/>
                <w:sz w:val="24"/>
                <w:szCs w:val="24"/>
                <w:lang w:eastAsia="ar-SA"/>
              </w:rPr>
              <w:t>HW: Read</w:t>
            </w:r>
            <w:r w:rsidRPr="00DB34EF">
              <w:rPr>
                <w:kern w:val="2"/>
                <w:sz w:val="24"/>
                <w:szCs w:val="24"/>
                <w:lang w:eastAsia="ar-SA"/>
              </w:rPr>
              <w:t>&amp; analyz</w:t>
            </w:r>
            <w:r>
              <w:rPr>
                <w:kern w:val="2"/>
                <w:sz w:val="24"/>
                <w:szCs w:val="24"/>
                <w:lang w:eastAsia="ar-SA"/>
              </w:rPr>
              <w:t>e “The Gettysburg Address”, pp.4</w:t>
            </w:r>
            <w:r w:rsidRPr="00DB34EF">
              <w:rPr>
                <w:kern w:val="2"/>
                <w:sz w:val="24"/>
                <w:szCs w:val="24"/>
                <w:lang w:eastAsia="ar-SA"/>
              </w:rPr>
              <w:t>-7, “I Have a Dream”, pp. 585-588, or another text assigned by instructor, pertaining to the three appeals</w:t>
            </w:r>
          </w:p>
          <w:p w:rsidR="00E70121" w:rsidRDefault="00E70121" w:rsidP="007E5A6D">
            <w:pPr>
              <w:jc w:val="both"/>
              <w:rPr>
                <w:bCs/>
                <w:kern w:val="2"/>
                <w:sz w:val="24"/>
                <w:szCs w:val="24"/>
                <w:lang w:eastAsia="ar-SA"/>
              </w:rPr>
            </w:pPr>
          </w:p>
          <w:p w:rsidR="00E70121" w:rsidRPr="00DB34EF" w:rsidRDefault="00E70121" w:rsidP="007E5A6D">
            <w:pPr>
              <w:spacing w:line="240" w:lineRule="atLeast"/>
              <w:rPr>
                <w:sz w:val="24"/>
                <w:szCs w:val="24"/>
              </w:rPr>
            </w:pPr>
          </w:p>
        </w:tc>
      </w:tr>
      <w:tr w:rsidR="00E70121" w:rsidRPr="00DB34EF" w:rsidTr="00E70121">
        <w:trPr>
          <w:trHeight w:val="147"/>
        </w:trPr>
        <w:tc>
          <w:tcPr>
            <w:tcW w:w="1030" w:type="dxa"/>
          </w:tcPr>
          <w:p w:rsidR="00E70121" w:rsidRPr="00DB34EF" w:rsidRDefault="00E70121" w:rsidP="007E5A6D">
            <w:pPr>
              <w:spacing w:line="240" w:lineRule="atLeast"/>
              <w:jc w:val="center"/>
              <w:rPr>
                <w:sz w:val="24"/>
                <w:szCs w:val="24"/>
              </w:rPr>
            </w:pPr>
            <w:r>
              <w:rPr>
                <w:sz w:val="24"/>
                <w:szCs w:val="24"/>
              </w:rPr>
              <w:t xml:space="preserve">Week 2 </w:t>
            </w:r>
          </w:p>
        </w:tc>
        <w:tc>
          <w:tcPr>
            <w:tcW w:w="5202" w:type="dxa"/>
          </w:tcPr>
          <w:p w:rsidR="00E70121" w:rsidRPr="00DB34EF" w:rsidRDefault="00E70121" w:rsidP="007E5A6D">
            <w:pPr>
              <w:jc w:val="both"/>
              <w:rPr>
                <w:kern w:val="2"/>
                <w:sz w:val="24"/>
                <w:szCs w:val="24"/>
                <w:lang w:eastAsia="ar-SA"/>
              </w:rPr>
            </w:pPr>
            <w:r w:rsidRPr="00DB34EF">
              <w:rPr>
                <w:kern w:val="2"/>
                <w:sz w:val="24"/>
                <w:szCs w:val="24"/>
                <w:lang w:eastAsia="ar-SA"/>
              </w:rPr>
              <w:sym w:font="Wingdings" w:char="F04A"/>
            </w:r>
            <w:r w:rsidRPr="00DB34EF">
              <w:rPr>
                <w:kern w:val="2"/>
                <w:sz w:val="24"/>
                <w:szCs w:val="24"/>
                <w:lang w:eastAsia="ar-SA"/>
              </w:rPr>
              <w:t xml:space="preserve"> The burden of proof, handout “The Celestial Teapot” </w:t>
            </w:r>
            <w:r w:rsidRPr="00DB34EF">
              <w:rPr>
                <w:kern w:val="2"/>
                <w:sz w:val="24"/>
                <w:szCs w:val="24"/>
                <w:lang w:eastAsia="ar-SA"/>
              </w:rPr>
              <w:sym w:font="Wingdings" w:char="F04A"/>
            </w:r>
            <w:r w:rsidRPr="00DB34EF">
              <w:rPr>
                <w:kern w:val="2"/>
                <w:sz w:val="24"/>
                <w:szCs w:val="24"/>
                <w:lang w:eastAsia="ar-SA"/>
              </w:rPr>
              <w:t xml:space="preserve"> The three appeals: ethos, logos, pathos, pp. </w:t>
            </w:r>
            <w:r>
              <w:rPr>
                <w:kern w:val="2"/>
                <w:sz w:val="24"/>
                <w:szCs w:val="24"/>
                <w:lang w:eastAsia="ar-SA"/>
              </w:rPr>
              <w:t>48-50</w:t>
            </w:r>
          </w:p>
          <w:p w:rsidR="00E70121" w:rsidRDefault="00E70121" w:rsidP="007E5A6D">
            <w:pPr>
              <w:jc w:val="both"/>
              <w:rPr>
                <w:kern w:val="2"/>
                <w:sz w:val="24"/>
                <w:szCs w:val="24"/>
                <w:lang w:eastAsia="ar-SA"/>
              </w:rPr>
            </w:pPr>
          </w:p>
          <w:p w:rsidR="00E70121" w:rsidRPr="00DB34EF" w:rsidRDefault="00E70121" w:rsidP="007E5A6D">
            <w:pPr>
              <w:jc w:val="both"/>
              <w:rPr>
                <w:kern w:val="2"/>
                <w:sz w:val="24"/>
                <w:szCs w:val="24"/>
                <w:lang w:eastAsia="ar-SA"/>
              </w:rPr>
            </w:pPr>
            <w:r w:rsidRPr="00DB34EF">
              <w:rPr>
                <w:kern w:val="2"/>
                <w:sz w:val="24"/>
                <w:szCs w:val="24"/>
                <w:lang w:eastAsia="ar-SA"/>
              </w:rPr>
              <w:sym w:font="Wingdings" w:char="F04A"/>
            </w:r>
            <w:r w:rsidRPr="00DB34EF">
              <w:rPr>
                <w:kern w:val="2"/>
                <w:sz w:val="24"/>
                <w:szCs w:val="24"/>
                <w:lang w:eastAsia="ar-SA"/>
              </w:rPr>
              <w:t xml:space="preserve"> The basics of argument, pp. </w:t>
            </w:r>
            <w:r>
              <w:rPr>
                <w:kern w:val="2"/>
                <w:sz w:val="24"/>
                <w:szCs w:val="24"/>
                <w:lang w:eastAsia="ar-SA"/>
              </w:rPr>
              <w:t>47-48, 51-54, 57-63</w:t>
            </w:r>
          </w:p>
          <w:p w:rsidR="00E70121" w:rsidRPr="00DB34EF" w:rsidRDefault="00E70121" w:rsidP="007E5A6D">
            <w:pPr>
              <w:jc w:val="both"/>
              <w:rPr>
                <w:kern w:val="2"/>
                <w:sz w:val="24"/>
                <w:szCs w:val="24"/>
                <w:lang w:eastAsia="ar-SA"/>
              </w:rPr>
            </w:pPr>
            <w:r w:rsidRPr="00DB34EF">
              <w:rPr>
                <w:kern w:val="2"/>
                <w:sz w:val="24"/>
                <w:szCs w:val="24"/>
                <w:lang w:eastAsia="ar-SA"/>
              </w:rPr>
              <w:t>*Recommended Exerc</w:t>
            </w:r>
            <w:r>
              <w:rPr>
                <w:kern w:val="2"/>
                <w:sz w:val="24"/>
                <w:szCs w:val="24"/>
                <w:lang w:eastAsia="ar-SA"/>
              </w:rPr>
              <w:t>ise:  Building Arguments, p. 58</w:t>
            </w:r>
          </w:p>
          <w:p w:rsidR="00E70121" w:rsidRPr="00DB34EF" w:rsidRDefault="00E70121" w:rsidP="007E5A6D">
            <w:pPr>
              <w:jc w:val="both"/>
              <w:rPr>
                <w:kern w:val="2"/>
                <w:sz w:val="24"/>
                <w:szCs w:val="24"/>
                <w:lang w:eastAsia="ar-SA"/>
              </w:rPr>
            </w:pPr>
          </w:p>
        </w:tc>
        <w:tc>
          <w:tcPr>
            <w:tcW w:w="1238" w:type="dxa"/>
          </w:tcPr>
          <w:p w:rsidR="00E70121" w:rsidRPr="00DB34EF" w:rsidRDefault="00E70121" w:rsidP="007E5A6D">
            <w:pPr>
              <w:spacing w:line="240" w:lineRule="atLeast"/>
              <w:rPr>
                <w:sz w:val="24"/>
                <w:szCs w:val="24"/>
              </w:rPr>
            </w:pPr>
            <w:r>
              <w:rPr>
                <w:sz w:val="24"/>
                <w:szCs w:val="24"/>
              </w:rPr>
              <w:t xml:space="preserve">Chapter 3 </w:t>
            </w:r>
          </w:p>
        </w:tc>
        <w:tc>
          <w:tcPr>
            <w:tcW w:w="2970" w:type="dxa"/>
          </w:tcPr>
          <w:p w:rsidR="00E70121" w:rsidRPr="00DB34EF" w:rsidRDefault="00E70121" w:rsidP="007E5A6D">
            <w:pPr>
              <w:jc w:val="both"/>
              <w:rPr>
                <w:kern w:val="2"/>
                <w:sz w:val="24"/>
                <w:szCs w:val="24"/>
                <w:lang w:eastAsia="ar-SA"/>
              </w:rPr>
            </w:pPr>
            <w:r w:rsidRPr="00DB34EF">
              <w:rPr>
                <w:bCs/>
                <w:kern w:val="2"/>
                <w:sz w:val="24"/>
                <w:szCs w:val="24"/>
                <w:lang w:eastAsia="ar-SA"/>
              </w:rPr>
              <w:t xml:space="preserve">HW: </w:t>
            </w:r>
            <w:r w:rsidRPr="00DB34EF">
              <w:rPr>
                <w:kern w:val="2"/>
                <w:sz w:val="24"/>
                <w:szCs w:val="24"/>
                <w:lang w:eastAsia="ar-SA"/>
              </w:rPr>
              <w:t xml:space="preserve">Read and do exercise on “Your Brain Lies to You”, pp. </w:t>
            </w:r>
            <w:r>
              <w:rPr>
                <w:kern w:val="2"/>
                <w:sz w:val="24"/>
                <w:szCs w:val="24"/>
                <w:lang w:eastAsia="ar-SA"/>
              </w:rPr>
              <w:t>55-57</w:t>
            </w:r>
          </w:p>
          <w:p w:rsidR="00E70121" w:rsidRDefault="00E70121" w:rsidP="007E5A6D">
            <w:pPr>
              <w:spacing w:line="240" w:lineRule="atLeast"/>
              <w:rPr>
                <w:bCs/>
                <w:kern w:val="2"/>
                <w:sz w:val="24"/>
                <w:szCs w:val="24"/>
                <w:lang w:eastAsia="ar-SA"/>
              </w:rPr>
            </w:pPr>
          </w:p>
          <w:p w:rsidR="00E70121" w:rsidRPr="00DB34EF" w:rsidRDefault="00E70121" w:rsidP="007E5A6D">
            <w:pPr>
              <w:jc w:val="both"/>
              <w:rPr>
                <w:bCs/>
                <w:kern w:val="2"/>
                <w:sz w:val="24"/>
                <w:szCs w:val="24"/>
                <w:lang w:eastAsia="ar-SA"/>
              </w:rPr>
            </w:pPr>
            <w:r w:rsidRPr="00DB34EF">
              <w:rPr>
                <w:bCs/>
                <w:kern w:val="2"/>
                <w:sz w:val="24"/>
                <w:szCs w:val="24"/>
                <w:lang w:eastAsia="ar-SA"/>
              </w:rPr>
              <w:t xml:space="preserve">HW: </w:t>
            </w:r>
            <w:r w:rsidRPr="00DB34EF">
              <w:rPr>
                <w:kern w:val="2"/>
                <w:sz w:val="24"/>
                <w:szCs w:val="24"/>
                <w:lang w:eastAsia="ar-SA"/>
              </w:rPr>
              <w:t xml:space="preserve">Read &amp; analyze argument in “Let the Zoo’s Elephants Go”, pp. </w:t>
            </w:r>
            <w:r>
              <w:rPr>
                <w:kern w:val="2"/>
                <w:sz w:val="24"/>
                <w:szCs w:val="24"/>
                <w:lang w:eastAsia="ar-SA"/>
              </w:rPr>
              <w:t>64-65</w:t>
            </w:r>
          </w:p>
        </w:tc>
      </w:tr>
      <w:tr w:rsidR="00E70121" w:rsidRPr="00DB34EF" w:rsidTr="00E70121">
        <w:trPr>
          <w:trHeight w:val="147"/>
        </w:trPr>
        <w:tc>
          <w:tcPr>
            <w:tcW w:w="1030" w:type="dxa"/>
            <w:tcBorders>
              <w:bottom w:val="single" w:sz="4" w:space="0" w:color="auto"/>
            </w:tcBorders>
          </w:tcPr>
          <w:p w:rsidR="00E70121" w:rsidRPr="00DB34EF" w:rsidRDefault="00E70121" w:rsidP="007E5A6D">
            <w:pPr>
              <w:spacing w:line="240" w:lineRule="atLeast"/>
              <w:jc w:val="center"/>
              <w:rPr>
                <w:sz w:val="24"/>
                <w:szCs w:val="24"/>
              </w:rPr>
            </w:pPr>
            <w:r w:rsidRPr="00DB34EF">
              <w:rPr>
                <w:sz w:val="24"/>
                <w:szCs w:val="24"/>
              </w:rPr>
              <w:t>Week</w:t>
            </w:r>
            <w:r>
              <w:rPr>
                <w:sz w:val="24"/>
                <w:szCs w:val="24"/>
              </w:rPr>
              <w:t xml:space="preserve"> 3</w:t>
            </w:r>
          </w:p>
          <w:p w:rsidR="00E70121" w:rsidRPr="00DB34EF"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Borders>
              <w:bottom w:val="single" w:sz="4" w:space="0" w:color="auto"/>
            </w:tcBorders>
          </w:tcPr>
          <w:p w:rsidR="00E70121" w:rsidRPr="00DB34EF" w:rsidRDefault="00E70121" w:rsidP="007E5A6D">
            <w:pPr>
              <w:jc w:val="both"/>
              <w:rPr>
                <w:kern w:val="2"/>
                <w:sz w:val="24"/>
                <w:szCs w:val="24"/>
                <w:lang w:eastAsia="ar-SA"/>
              </w:rPr>
            </w:pPr>
            <w:r w:rsidRPr="00DB34EF">
              <w:rPr>
                <w:kern w:val="2"/>
                <w:sz w:val="24"/>
                <w:szCs w:val="24"/>
                <w:lang w:eastAsia="ar-SA"/>
              </w:rPr>
              <w:sym w:font="Wingdings" w:char="F04A"/>
            </w:r>
            <w:r w:rsidRPr="00DB34EF">
              <w:rPr>
                <w:kern w:val="2"/>
                <w:sz w:val="24"/>
                <w:szCs w:val="24"/>
                <w:lang w:eastAsia="ar-SA"/>
              </w:rPr>
              <w:t xml:space="preserve"> Induction &amp; deduction (&amp; the syllogism), pp. 11</w:t>
            </w:r>
            <w:r>
              <w:rPr>
                <w:kern w:val="2"/>
                <w:sz w:val="24"/>
                <w:szCs w:val="24"/>
                <w:lang w:eastAsia="ar-SA"/>
              </w:rPr>
              <w:t>6-122</w:t>
            </w:r>
            <w:r w:rsidRPr="00DB34EF">
              <w:rPr>
                <w:kern w:val="2"/>
                <w:sz w:val="24"/>
                <w:szCs w:val="24"/>
                <w:lang w:eastAsia="ar-SA"/>
              </w:rPr>
              <w:t xml:space="preserve"> + handout</w:t>
            </w:r>
          </w:p>
          <w:p w:rsidR="00E70121" w:rsidRPr="00DB34EF" w:rsidRDefault="00E70121" w:rsidP="007E5A6D">
            <w:pPr>
              <w:jc w:val="both"/>
              <w:rPr>
                <w:kern w:val="2"/>
                <w:sz w:val="24"/>
                <w:szCs w:val="24"/>
                <w:lang w:eastAsia="ar-SA"/>
              </w:rPr>
            </w:pPr>
            <w:r w:rsidRPr="00DB34EF">
              <w:rPr>
                <w:kern w:val="2"/>
                <w:sz w:val="24"/>
                <w:szCs w:val="24"/>
                <w:lang w:eastAsia="ar-SA"/>
              </w:rPr>
              <w:t xml:space="preserve">*Recommended Exercises:  Induction, p. 122, Completing &amp; Evaluating Deductive Arguments, pp. </w:t>
            </w:r>
            <w:r>
              <w:rPr>
                <w:kern w:val="2"/>
                <w:sz w:val="24"/>
                <w:szCs w:val="24"/>
                <w:lang w:eastAsia="ar-SA"/>
              </w:rPr>
              <w:t>125-126</w:t>
            </w:r>
          </w:p>
          <w:p w:rsidR="00E70121" w:rsidRDefault="00E70121" w:rsidP="007E5A6D">
            <w:pPr>
              <w:jc w:val="both"/>
              <w:rPr>
                <w:kern w:val="2"/>
                <w:sz w:val="24"/>
                <w:szCs w:val="24"/>
                <w:lang w:eastAsia="ar-SA"/>
              </w:rPr>
            </w:pPr>
          </w:p>
          <w:p w:rsidR="00E70121" w:rsidRPr="00DB34EF" w:rsidRDefault="00E70121" w:rsidP="007E5A6D">
            <w:pPr>
              <w:jc w:val="both"/>
              <w:rPr>
                <w:kern w:val="2"/>
                <w:sz w:val="24"/>
                <w:szCs w:val="24"/>
                <w:lang w:eastAsia="ar-SA"/>
              </w:rPr>
            </w:pPr>
            <w:r w:rsidRPr="00DB34EF">
              <w:rPr>
                <w:kern w:val="2"/>
                <w:sz w:val="24"/>
                <w:szCs w:val="24"/>
                <w:lang w:eastAsia="ar-SA"/>
              </w:rPr>
              <w:sym w:font="Wingdings" w:char="F04A"/>
            </w:r>
            <w:r w:rsidRPr="00DB34EF">
              <w:rPr>
                <w:kern w:val="2"/>
                <w:sz w:val="24"/>
                <w:szCs w:val="24"/>
                <w:lang w:eastAsia="ar-SA"/>
              </w:rPr>
              <w:t xml:space="preserve"> Analyze deductive arguments in </w:t>
            </w:r>
            <w:r w:rsidRPr="00DB34EF">
              <w:rPr>
                <w:i/>
                <w:kern w:val="2"/>
                <w:sz w:val="24"/>
                <w:szCs w:val="24"/>
                <w:lang w:eastAsia="ar-SA"/>
              </w:rPr>
              <w:t>The Declaration of Independence</w:t>
            </w:r>
            <w:r w:rsidRPr="00DB34EF">
              <w:rPr>
                <w:kern w:val="2"/>
                <w:sz w:val="24"/>
                <w:szCs w:val="24"/>
                <w:lang w:eastAsia="ar-SA"/>
              </w:rPr>
              <w:t xml:space="preserve">, pp. </w:t>
            </w:r>
            <w:r>
              <w:rPr>
                <w:kern w:val="2"/>
                <w:sz w:val="24"/>
                <w:szCs w:val="24"/>
                <w:lang w:eastAsia="ar-SA"/>
              </w:rPr>
              <w:t>66-68</w:t>
            </w:r>
          </w:p>
          <w:p w:rsidR="00E70121" w:rsidRDefault="00E70121" w:rsidP="007E5A6D">
            <w:pPr>
              <w:jc w:val="both"/>
              <w:rPr>
                <w:kern w:val="2"/>
                <w:sz w:val="24"/>
                <w:szCs w:val="24"/>
                <w:lang w:eastAsia="ar-SA"/>
              </w:rPr>
            </w:pPr>
          </w:p>
          <w:p w:rsidR="00E70121" w:rsidRDefault="00E70121" w:rsidP="007E5A6D">
            <w:pPr>
              <w:jc w:val="both"/>
              <w:rPr>
                <w:kern w:val="2"/>
                <w:sz w:val="24"/>
                <w:szCs w:val="24"/>
                <w:lang w:eastAsia="ar-SA"/>
              </w:rPr>
            </w:pPr>
            <w:r w:rsidRPr="00DB34EF">
              <w:rPr>
                <w:kern w:val="2"/>
                <w:sz w:val="24"/>
                <w:szCs w:val="24"/>
                <w:lang w:eastAsia="ar-SA"/>
              </w:rPr>
              <w:sym w:font="Wingdings" w:char="F04A"/>
            </w:r>
            <w:r>
              <w:rPr>
                <w:kern w:val="2"/>
                <w:sz w:val="24"/>
                <w:szCs w:val="24"/>
                <w:lang w:eastAsia="ar-SA"/>
              </w:rPr>
              <w:t>Discussion of topic s</w:t>
            </w:r>
            <w:r w:rsidRPr="00DB34EF">
              <w:rPr>
                <w:kern w:val="2"/>
                <w:sz w:val="24"/>
                <w:szCs w:val="24"/>
                <w:lang w:eastAsia="ar-SA"/>
              </w:rPr>
              <w:t xml:space="preserve">election for research </w:t>
            </w:r>
            <w:r>
              <w:rPr>
                <w:kern w:val="2"/>
                <w:sz w:val="24"/>
                <w:szCs w:val="24"/>
                <w:lang w:eastAsia="ar-SA"/>
              </w:rPr>
              <w:t>paper pp. 215-217</w:t>
            </w:r>
          </w:p>
          <w:p w:rsidR="00E70121" w:rsidRDefault="00E70121" w:rsidP="007E5A6D">
            <w:pPr>
              <w:jc w:val="both"/>
              <w:rPr>
                <w:kern w:val="2"/>
                <w:sz w:val="24"/>
                <w:szCs w:val="24"/>
                <w:lang w:eastAsia="ar-SA"/>
              </w:rPr>
            </w:pPr>
          </w:p>
          <w:p w:rsidR="00E70121" w:rsidRPr="00DB34EF" w:rsidRDefault="00E70121" w:rsidP="007E5A6D">
            <w:pPr>
              <w:jc w:val="both"/>
              <w:rPr>
                <w:kern w:val="2"/>
                <w:sz w:val="24"/>
                <w:szCs w:val="24"/>
                <w:lang w:eastAsia="ar-SA"/>
              </w:rPr>
            </w:pPr>
            <w:r w:rsidRPr="00DB34EF">
              <w:rPr>
                <w:kern w:val="2"/>
                <w:sz w:val="24"/>
                <w:szCs w:val="24"/>
                <w:lang w:eastAsia="ar-SA"/>
              </w:rPr>
              <w:sym w:font="Wingdings" w:char="F04A"/>
            </w:r>
            <w:r>
              <w:rPr>
                <w:kern w:val="2"/>
                <w:sz w:val="24"/>
                <w:szCs w:val="24"/>
                <w:lang w:eastAsia="ar-SA"/>
              </w:rPr>
              <w:t xml:space="preserve"> Writing researchable questions, hypotheses &amp; qualified claims</w:t>
            </w:r>
          </w:p>
        </w:tc>
        <w:tc>
          <w:tcPr>
            <w:tcW w:w="1238" w:type="dxa"/>
            <w:tcBorders>
              <w:bottom w:val="single" w:sz="4" w:space="0" w:color="auto"/>
            </w:tcBorders>
          </w:tcPr>
          <w:p w:rsidR="00E70121" w:rsidRPr="00DB34EF" w:rsidRDefault="00E70121" w:rsidP="007E5A6D">
            <w:pPr>
              <w:spacing w:line="240" w:lineRule="atLeast"/>
              <w:rPr>
                <w:sz w:val="24"/>
                <w:szCs w:val="24"/>
              </w:rPr>
            </w:pPr>
            <w:r w:rsidRPr="00DB34EF">
              <w:rPr>
                <w:sz w:val="24"/>
                <w:szCs w:val="24"/>
              </w:rPr>
              <w:t xml:space="preserve">Chapters </w:t>
            </w:r>
            <w:r>
              <w:rPr>
                <w:sz w:val="24"/>
                <w:szCs w:val="24"/>
              </w:rPr>
              <w:t>6, 3, 12</w:t>
            </w:r>
          </w:p>
        </w:tc>
        <w:tc>
          <w:tcPr>
            <w:tcW w:w="2970" w:type="dxa"/>
            <w:tcBorders>
              <w:bottom w:val="single" w:sz="4" w:space="0" w:color="auto"/>
            </w:tcBorders>
          </w:tcPr>
          <w:p w:rsidR="00E70121" w:rsidRPr="00EC3F77" w:rsidRDefault="00E70121" w:rsidP="007E5A6D">
            <w:pPr>
              <w:jc w:val="both"/>
              <w:rPr>
                <w:i/>
                <w:kern w:val="2"/>
                <w:sz w:val="24"/>
                <w:szCs w:val="24"/>
                <w:lang w:eastAsia="ar-SA"/>
              </w:rPr>
            </w:pPr>
            <w:r w:rsidRPr="00DB34EF">
              <w:rPr>
                <w:bCs/>
                <w:kern w:val="2"/>
                <w:sz w:val="24"/>
                <w:szCs w:val="24"/>
                <w:lang w:eastAsia="ar-SA"/>
              </w:rPr>
              <w:t>HW</w:t>
            </w:r>
            <w:r w:rsidRPr="00DB34EF">
              <w:rPr>
                <w:kern w:val="2"/>
                <w:sz w:val="24"/>
                <w:szCs w:val="24"/>
                <w:lang w:eastAsia="ar-SA"/>
              </w:rPr>
              <w:t xml:space="preserve">: Analyze inductive argumentation in </w:t>
            </w:r>
            <w:r w:rsidRPr="00EC3F77">
              <w:rPr>
                <w:i/>
                <w:kern w:val="2"/>
                <w:sz w:val="24"/>
                <w:szCs w:val="24"/>
                <w:lang w:eastAsia="ar-SA"/>
              </w:rPr>
              <w:t xml:space="preserve">“Let My Teenager Drink”, </w:t>
            </w:r>
            <w:r w:rsidRPr="00EC3F77">
              <w:rPr>
                <w:kern w:val="2"/>
                <w:sz w:val="24"/>
                <w:szCs w:val="24"/>
                <w:lang w:eastAsia="ar-SA"/>
              </w:rPr>
              <w:t>pp. 66-68&amp;Analyze deductive arguments in</w:t>
            </w:r>
            <w:r>
              <w:rPr>
                <w:i/>
                <w:kern w:val="2"/>
                <w:sz w:val="24"/>
                <w:szCs w:val="24"/>
                <w:lang w:eastAsia="ar-SA"/>
              </w:rPr>
              <w:t xml:space="preserve"> “The Declaration of Independence” </w:t>
            </w:r>
            <w:r w:rsidRPr="00EC3F77">
              <w:rPr>
                <w:kern w:val="2"/>
                <w:sz w:val="24"/>
                <w:szCs w:val="24"/>
                <w:lang w:eastAsia="ar-SA"/>
              </w:rPr>
              <w:t>pp.122-125 &amp;/or</w:t>
            </w:r>
            <w:r>
              <w:rPr>
                <w:i/>
                <w:kern w:val="2"/>
                <w:sz w:val="24"/>
                <w:szCs w:val="24"/>
                <w:lang w:eastAsia="ar-SA"/>
              </w:rPr>
              <w:t xml:space="preserve"> “Declaration of Sentiments”, pp.135-138 </w:t>
            </w:r>
          </w:p>
          <w:p w:rsidR="00E70121" w:rsidRPr="00DB34EF" w:rsidRDefault="00E70121" w:rsidP="007E5A6D">
            <w:pPr>
              <w:spacing w:line="240" w:lineRule="atLeast"/>
              <w:rPr>
                <w:sz w:val="24"/>
                <w:szCs w:val="24"/>
              </w:rPr>
            </w:pPr>
          </w:p>
        </w:tc>
      </w:tr>
      <w:tr w:rsidR="00E70121" w:rsidRPr="00DB34EF" w:rsidTr="00E70121">
        <w:trPr>
          <w:trHeight w:val="147"/>
        </w:trPr>
        <w:tc>
          <w:tcPr>
            <w:tcW w:w="1030" w:type="dxa"/>
            <w:tcBorders>
              <w:bottom w:val="nil"/>
            </w:tcBorders>
          </w:tcPr>
          <w:p w:rsidR="00E70121" w:rsidRPr="00DB34EF" w:rsidRDefault="00E70121" w:rsidP="007E5A6D">
            <w:pPr>
              <w:spacing w:line="240" w:lineRule="atLeast"/>
              <w:jc w:val="center"/>
              <w:rPr>
                <w:sz w:val="24"/>
                <w:szCs w:val="24"/>
              </w:rPr>
            </w:pPr>
            <w:r w:rsidRPr="00DB34EF">
              <w:rPr>
                <w:sz w:val="24"/>
                <w:szCs w:val="24"/>
              </w:rPr>
              <w:t xml:space="preserve">Week </w:t>
            </w:r>
            <w:r>
              <w:rPr>
                <w:sz w:val="24"/>
                <w:szCs w:val="24"/>
              </w:rPr>
              <w:t>4</w:t>
            </w:r>
          </w:p>
          <w:p w:rsidR="00E70121" w:rsidRPr="00DB34EF"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Borders>
              <w:bottom w:val="nil"/>
            </w:tcBorders>
          </w:tcPr>
          <w:p w:rsidR="00E70121"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Submit individual research topics for approval</w:t>
            </w:r>
          </w:p>
          <w:p w:rsidR="00E70121" w:rsidRPr="00DB34EF" w:rsidRDefault="00E70121" w:rsidP="007E5A6D">
            <w:pPr>
              <w:widowControl w:val="0"/>
              <w:tabs>
                <w:tab w:val="left" w:pos="720"/>
              </w:tabs>
              <w:suppressAutoHyphens/>
              <w:rPr>
                <w:rFonts w:eastAsia="Lucida Sans Unicode"/>
                <w:kern w:val="2"/>
                <w:sz w:val="24"/>
                <w:szCs w:val="24"/>
                <w:lang w:val="en-GB" w:eastAsia="en-US"/>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Logical fallacies, pp. </w:t>
            </w:r>
            <w:r>
              <w:rPr>
                <w:rFonts w:eastAsia="Lucida Sans Unicode"/>
                <w:kern w:val="2"/>
                <w:sz w:val="24"/>
                <w:szCs w:val="24"/>
                <w:lang w:val="en-GB" w:eastAsia="en-US"/>
              </w:rPr>
              <w:t>128-134</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Analysis of “Help Those Who Help, Not Hurt, </w:t>
            </w:r>
            <w:r w:rsidRPr="00DB34EF">
              <w:rPr>
                <w:kern w:val="2"/>
                <w:sz w:val="24"/>
                <w:szCs w:val="24"/>
                <w:lang w:eastAsia="ar-SA"/>
              </w:rPr>
              <w:sym w:font="Wingdings" w:char="F04A"/>
            </w:r>
            <w:r w:rsidRPr="00DB34EF">
              <w:rPr>
                <w:rFonts w:eastAsia="Lucida Sans Unicode"/>
                <w:kern w:val="2"/>
                <w:sz w:val="24"/>
                <w:szCs w:val="24"/>
                <w:lang w:val="en-GB" w:eastAsia="en-US"/>
              </w:rPr>
              <w:t>Themselves</w:t>
            </w:r>
            <w:r>
              <w:rPr>
                <w:rFonts w:eastAsia="Lucida Sans Unicode"/>
                <w:kern w:val="2"/>
                <w:sz w:val="24"/>
                <w:szCs w:val="24"/>
                <w:lang w:val="en-GB" w:eastAsia="en-US"/>
              </w:rPr>
              <w:t xml:space="preserve"> pp. 134-135</w:t>
            </w:r>
            <w:r w:rsidRPr="00DB34EF">
              <w:rPr>
                <w:rFonts w:eastAsia="Lucida Sans Unicode"/>
                <w:kern w:val="2"/>
                <w:sz w:val="24"/>
                <w:szCs w:val="24"/>
                <w:lang w:val="en-GB" w:eastAsia="en-US"/>
              </w:rPr>
              <w:t>”&amp; “Beer Commercials Do No Harm</w:t>
            </w:r>
            <w:r w:rsidRPr="00DB34EF">
              <w:rPr>
                <w:rFonts w:eastAsia="Lucida Sans Unicode"/>
                <w:kern w:val="2"/>
                <w:sz w:val="24"/>
                <w:szCs w:val="24"/>
                <w:lang w:eastAsia="en-US"/>
              </w:rPr>
              <w:t>&amp;</w:t>
            </w:r>
            <w:r w:rsidRPr="00DB34EF">
              <w:rPr>
                <w:rFonts w:eastAsia="Lucida Sans Unicode"/>
                <w:kern w:val="2"/>
                <w:sz w:val="24"/>
                <w:szCs w:val="24"/>
                <w:lang w:val="en-GB" w:eastAsia="en-US"/>
              </w:rPr>
              <w:t xml:space="preserve"> “Death”, hand-out</w:t>
            </w:r>
          </w:p>
          <w:p w:rsidR="00E70121" w:rsidRPr="00DB34EF" w:rsidRDefault="00E70121" w:rsidP="007E5A6D">
            <w:pPr>
              <w:widowControl w:val="0"/>
              <w:tabs>
                <w:tab w:val="left" w:pos="720"/>
              </w:tabs>
              <w:suppressAutoHyphens/>
              <w:rPr>
                <w:rFonts w:eastAsia="Lucida Sans Unicode"/>
                <w:b/>
                <w:kern w:val="2"/>
                <w:sz w:val="24"/>
                <w:szCs w:val="24"/>
                <w:lang w:val="en-GB" w:eastAsia="en-US"/>
              </w:rPr>
            </w:pPr>
          </w:p>
        </w:tc>
        <w:tc>
          <w:tcPr>
            <w:tcW w:w="1238" w:type="dxa"/>
            <w:tcBorders>
              <w:bottom w:val="nil"/>
            </w:tcBorders>
          </w:tcPr>
          <w:p w:rsidR="00E70121" w:rsidRPr="00DB34EF" w:rsidRDefault="00E70121" w:rsidP="007E5A6D">
            <w:pPr>
              <w:spacing w:line="240" w:lineRule="atLeast"/>
              <w:rPr>
                <w:sz w:val="24"/>
                <w:szCs w:val="24"/>
              </w:rPr>
            </w:pPr>
            <w:r>
              <w:rPr>
                <w:sz w:val="24"/>
                <w:szCs w:val="24"/>
              </w:rPr>
              <w:t>Chapter 6</w:t>
            </w:r>
          </w:p>
          <w:p w:rsidR="00E70121" w:rsidRPr="00DB34EF" w:rsidRDefault="00E70121" w:rsidP="007E5A6D">
            <w:pPr>
              <w:spacing w:line="240" w:lineRule="atLeast"/>
              <w:rPr>
                <w:sz w:val="24"/>
                <w:szCs w:val="24"/>
              </w:rPr>
            </w:pPr>
          </w:p>
          <w:p w:rsidR="00E70121" w:rsidRPr="00DB34EF" w:rsidRDefault="00E70121" w:rsidP="007E5A6D">
            <w:pPr>
              <w:spacing w:line="240" w:lineRule="atLeast"/>
              <w:rPr>
                <w:b/>
                <w:sz w:val="24"/>
                <w:szCs w:val="24"/>
              </w:rPr>
            </w:pPr>
          </w:p>
        </w:tc>
        <w:tc>
          <w:tcPr>
            <w:tcW w:w="2970" w:type="dxa"/>
            <w:tcBorders>
              <w:bottom w:val="nil"/>
            </w:tcBorders>
          </w:tcPr>
          <w:p w:rsidR="00E70121" w:rsidRPr="00DB34EF" w:rsidRDefault="00E70121" w:rsidP="007E5A6D">
            <w:pPr>
              <w:spacing w:line="240" w:lineRule="atLeast"/>
              <w:rPr>
                <w:sz w:val="24"/>
                <w:szCs w:val="24"/>
              </w:rPr>
            </w:pPr>
            <w:r w:rsidRPr="00DB34EF">
              <w:rPr>
                <w:b/>
                <w:sz w:val="24"/>
                <w:szCs w:val="24"/>
              </w:rPr>
              <w:t>Quiz on Fallacies</w:t>
            </w:r>
          </w:p>
        </w:tc>
      </w:tr>
      <w:tr w:rsidR="00E70121" w:rsidRPr="00DB34EF" w:rsidTr="00E70121">
        <w:trPr>
          <w:trHeight w:val="147"/>
        </w:trPr>
        <w:tc>
          <w:tcPr>
            <w:tcW w:w="1030" w:type="dxa"/>
            <w:tcBorders>
              <w:top w:val="nil"/>
            </w:tcBorders>
          </w:tcPr>
          <w:p w:rsidR="00E70121" w:rsidRPr="00DB34EF" w:rsidRDefault="00E70121" w:rsidP="00E70121">
            <w:pPr>
              <w:spacing w:line="240" w:lineRule="atLeast"/>
              <w:jc w:val="center"/>
              <w:rPr>
                <w:sz w:val="24"/>
                <w:szCs w:val="24"/>
              </w:rPr>
            </w:pPr>
          </w:p>
        </w:tc>
        <w:tc>
          <w:tcPr>
            <w:tcW w:w="5202" w:type="dxa"/>
            <w:tcBorders>
              <w:top w:val="nil"/>
              <w:bottom w:val="single" w:sz="4" w:space="0" w:color="auto"/>
            </w:tcBorders>
          </w:tcPr>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Cover practice reading analysis quiz (previous exam)</w:t>
            </w:r>
          </w:p>
          <w:p w:rsidR="00E70121" w:rsidRPr="00DB34EF" w:rsidRDefault="00E70121" w:rsidP="007E5A6D">
            <w:pPr>
              <w:widowControl w:val="0"/>
              <w:tabs>
                <w:tab w:val="left" w:pos="720"/>
              </w:tabs>
              <w:suppressAutoHyphens/>
              <w:rPr>
                <w:rFonts w:eastAsia="Lucida Sans Unicode"/>
                <w:b/>
                <w:kern w:val="2"/>
                <w:sz w:val="24"/>
                <w:szCs w:val="24"/>
                <w:lang w:val="en-GB" w:eastAsia="en-US"/>
              </w:rPr>
            </w:pPr>
          </w:p>
          <w:p w:rsidR="00E70121"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Return &amp; discuss quiz</w:t>
            </w: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Writing a</w:t>
            </w:r>
            <w:r>
              <w:rPr>
                <w:rFonts w:eastAsia="Lucida Sans Unicode"/>
                <w:kern w:val="2"/>
                <w:sz w:val="24"/>
                <w:szCs w:val="24"/>
                <w:lang w:val="en-GB" w:eastAsia="en-US"/>
              </w:rPr>
              <w:t xml:space="preserve"> research proposal, pp. 271-272</w:t>
            </w:r>
          </w:p>
          <w:p w:rsidR="00E70121" w:rsidRPr="00CC1460" w:rsidRDefault="00E70121" w:rsidP="007E5A6D">
            <w:pPr>
              <w:pStyle w:val="Heading4"/>
              <w:rPr>
                <w:rFonts w:ascii="Times New Roman" w:hAnsi="Times New Roman"/>
                <w:i w:val="0"/>
                <w:sz w:val="24"/>
                <w:szCs w:val="24"/>
              </w:rPr>
            </w:pPr>
            <w:r w:rsidRPr="00CC1460">
              <w:rPr>
                <w:rFonts w:ascii="Times New Roman" w:hAnsi="Times New Roman"/>
                <w:i w:val="0"/>
                <w:kern w:val="2"/>
                <w:sz w:val="24"/>
                <w:szCs w:val="24"/>
              </w:rPr>
              <w:lastRenderedPageBreak/>
              <w:sym w:font="Wingdings" w:char="F04A"/>
            </w:r>
            <w:r w:rsidRPr="00CC1460">
              <w:rPr>
                <w:rFonts w:ascii="Times New Roman" w:hAnsi="Times New Roman"/>
                <w:i w:val="0"/>
                <w:kern w:val="2"/>
                <w:sz w:val="24"/>
                <w:szCs w:val="24"/>
              </w:rPr>
              <w:t>Introduction to databases</w:t>
            </w:r>
          </w:p>
        </w:tc>
        <w:tc>
          <w:tcPr>
            <w:tcW w:w="1238" w:type="dxa"/>
            <w:tcBorders>
              <w:top w:val="nil"/>
              <w:bottom w:val="single" w:sz="4" w:space="0" w:color="auto"/>
            </w:tcBorders>
          </w:tcPr>
          <w:p w:rsidR="00E70121" w:rsidRPr="00DB34EF" w:rsidRDefault="00E70121" w:rsidP="007E5A6D">
            <w:pPr>
              <w:spacing w:line="240" w:lineRule="atLeast"/>
              <w:rPr>
                <w:sz w:val="24"/>
                <w:szCs w:val="24"/>
              </w:rPr>
            </w:pPr>
            <w:r>
              <w:rPr>
                <w:sz w:val="24"/>
                <w:szCs w:val="24"/>
              </w:rPr>
              <w:lastRenderedPageBreak/>
              <w:t>Chapter 12</w:t>
            </w:r>
          </w:p>
          <w:p w:rsidR="00E70121" w:rsidRPr="00DB34EF" w:rsidRDefault="00E70121" w:rsidP="007E5A6D">
            <w:pPr>
              <w:spacing w:line="240" w:lineRule="atLeast"/>
              <w:rPr>
                <w:sz w:val="24"/>
                <w:szCs w:val="24"/>
              </w:rPr>
            </w:pPr>
          </w:p>
          <w:p w:rsidR="00E70121" w:rsidRPr="00DB34EF" w:rsidRDefault="00E70121" w:rsidP="007E5A6D">
            <w:pPr>
              <w:spacing w:line="240" w:lineRule="atLeast"/>
              <w:rPr>
                <w:b/>
                <w:sz w:val="24"/>
                <w:szCs w:val="24"/>
              </w:rPr>
            </w:pPr>
          </w:p>
        </w:tc>
        <w:tc>
          <w:tcPr>
            <w:tcW w:w="2970" w:type="dxa"/>
            <w:tcBorders>
              <w:top w:val="nil"/>
            </w:tcBorders>
          </w:tcPr>
          <w:p w:rsidR="00E70121" w:rsidRDefault="00E70121" w:rsidP="007E5A6D">
            <w:pPr>
              <w:spacing w:line="240" w:lineRule="atLeast"/>
              <w:rPr>
                <w:b/>
                <w:sz w:val="24"/>
                <w:szCs w:val="24"/>
              </w:rPr>
            </w:pPr>
            <w:r w:rsidRPr="00DB34EF">
              <w:rPr>
                <w:b/>
                <w:sz w:val="24"/>
                <w:szCs w:val="24"/>
              </w:rPr>
              <w:t>Reading Quiz 1</w:t>
            </w:r>
          </w:p>
          <w:p w:rsidR="00E70121" w:rsidRDefault="00E70121" w:rsidP="007E5A6D">
            <w:pPr>
              <w:spacing w:line="240" w:lineRule="atLeast"/>
              <w:rPr>
                <w:rFonts w:eastAsia="Lucida Sans Unicode"/>
                <w:b/>
                <w:kern w:val="2"/>
                <w:sz w:val="24"/>
                <w:szCs w:val="24"/>
                <w:lang w:val="en-GB" w:eastAsia="en-US"/>
              </w:rPr>
            </w:pPr>
            <w:r w:rsidRPr="00DB34EF">
              <w:rPr>
                <w:rFonts w:eastAsia="Lucida Sans Unicode"/>
                <w:b/>
                <w:kern w:val="2"/>
                <w:sz w:val="24"/>
                <w:szCs w:val="24"/>
                <w:lang w:val="en-GB" w:eastAsia="en-US"/>
              </w:rPr>
              <w:t>(50 minutes)</w:t>
            </w:r>
          </w:p>
          <w:p w:rsidR="00E70121" w:rsidRDefault="00E70121" w:rsidP="007E5A6D">
            <w:pPr>
              <w:spacing w:line="240" w:lineRule="atLeast"/>
              <w:rPr>
                <w:rFonts w:eastAsia="Lucida Sans Unicode"/>
                <w:b/>
                <w:kern w:val="2"/>
                <w:sz w:val="24"/>
                <w:szCs w:val="24"/>
                <w:lang w:val="en-GB" w:eastAsia="en-US"/>
              </w:rPr>
            </w:pPr>
          </w:p>
          <w:p w:rsidR="00E70121" w:rsidRDefault="00E70121" w:rsidP="007E5A6D">
            <w:pPr>
              <w:spacing w:line="240" w:lineRule="atLeast"/>
              <w:rPr>
                <w:rFonts w:eastAsia="Lucida Sans Unicode"/>
                <w:b/>
                <w:kern w:val="2"/>
                <w:sz w:val="24"/>
                <w:szCs w:val="24"/>
                <w:lang w:val="en-GB" w:eastAsia="en-US"/>
              </w:rPr>
            </w:pPr>
          </w:p>
          <w:p w:rsidR="00E70121" w:rsidRDefault="00E70121" w:rsidP="007E5A6D">
            <w:pPr>
              <w:spacing w:line="240" w:lineRule="atLeast"/>
              <w:rPr>
                <w:rFonts w:eastAsia="Lucida Sans Unicode"/>
                <w:b/>
                <w:kern w:val="2"/>
                <w:sz w:val="24"/>
                <w:szCs w:val="24"/>
                <w:lang w:val="en-GB" w:eastAsia="en-US"/>
              </w:rPr>
            </w:pPr>
          </w:p>
          <w:p w:rsidR="00E70121" w:rsidRDefault="00E70121" w:rsidP="007E5A6D">
            <w:pPr>
              <w:spacing w:line="240" w:lineRule="atLeast"/>
              <w:rPr>
                <w:rFonts w:eastAsia="Lucida Sans Unicode"/>
                <w:b/>
                <w:kern w:val="2"/>
                <w:sz w:val="24"/>
                <w:szCs w:val="24"/>
                <w:lang w:val="en-GB" w:eastAsia="en-US"/>
              </w:rPr>
            </w:pPr>
          </w:p>
          <w:p w:rsidR="00E70121" w:rsidRPr="00DB34EF" w:rsidRDefault="00E70121" w:rsidP="007E5A6D">
            <w:pPr>
              <w:spacing w:line="240" w:lineRule="atLeast"/>
              <w:rPr>
                <w:sz w:val="24"/>
                <w:szCs w:val="24"/>
              </w:rPr>
            </w:pPr>
          </w:p>
        </w:tc>
      </w:tr>
      <w:tr w:rsidR="00E70121" w:rsidRPr="00DB34EF" w:rsidTr="00E70121">
        <w:trPr>
          <w:trHeight w:val="147"/>
        </w:trPr>
        <w:tc>
          <w:tcPr>
            <w:tcW w:w="1030" w:type="dxa"/>
          </w:tcPr>
          <w:p w:rsidR="00E70121" w:rsidRPr="00DB34EF" w:rsidRDefault="00E70121" w:rsidP="007E5A6D">
            <w:pPr>
              <w:spacing w:line="240" w:lineRule="atLeast"/>
              <w:jc w:val="center"/>
              <w:rPr>
                <w:sz w:val="24"/>
                <w:szCs w:val="24"/>
              </w:rPr>
            </w:pPr>
            <w:r w:rsidRPr="00DB34EF">
              <w:rPr>
                <w:sz w:val="24"/>
                <w:szCs w:val="24"/>
              </w:rPr>
              <w:lastRenderedPageBreak/>
              <w:t xml:space="preserve">Week </w:t>
            </w:r>
            <w:r>
              <w:rPr>
                <w:sz w:val="24"/>
                <w:szCs w:val="24"/>
              </w:rPr>
              <w:t>5</w:t>
            </w:r>
          </w:p>
          <w:p w:rsidR="00E70121" w:rsidRDefault="00E70121" w:rsidP="007E5A6D">
            <w:pPr>
              <w:spacing w:line="240" w:lineRule="atLeast"/>
              <w:jc w:val="center"/>
              <w:rPr>
                <w:sz w:val="24"/>
                <w:szCs w:val="24"/>
              </w:rPr>
            </w:pPr>
          </w:p>
          <w:p w:rsidR="00E70121" w:rsidRDefault="00E70121" w:rsidP="007E5A6D">
            <w:pPr>
              <w:spacing w:line="240" w:lineRule="atLeast"/>
              <w:jc w:val="center"/>
              <w:rPr>
                <w:sz w:val="24"/>
                <w:szCs w:val="24"/>
              </w:rPr>
            </w:pPr>
          </w:p>
          <w:p w:rsidR="00E70121"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Borders>
              <w:top w:val="single" w:sz="4" w:space="0" w:color="auto"/>
            </w:tcBorders>
          </w:tcPr>
          <w:p w:rsidR="00E70121" w:rsidRDefault="00E70121" w:rsidP="007E5A6D">
            <w:pPr>
              <w:widowControl w:val="0"/>
              <w:tabs>
                <w:tab w:val="left" w:pos="720"/>
              </w:tabs>
              <w:suppressAutoHyphens/>
              <w:rPr>
                <w:kern w:val="2"/>
                <w:sz w:val="24"/>
                <w:szCs w:val="24"/>
                <w:lang w:eastAsia="ar-SA"/>
              </w:rPr>
            </w:pPr>
            <w:r w:rsidRPr="00DB34EF">
              <w:rPr>
                <w:kern w:val="2"/>
                <w:sz w:val="24"/>
                <w:szCs w:val="24"/>
                <w:lang w:eastAsia="ar-SA"/>
              </w:rPr>
              <w:sym w:font="Wingdings" w:char="F04A"/>
            </w:r>
            <w:r>
              <w:rPr>
                <w:kern w:val="2"/>
                <w:sz w:val="24"/>
                <w:szCs w:val="24"/>
                <w:lang w:eastAsia="ar-SA"/>
              </w:rPr>
              <w:t xml:space="preserve"> Locating and evaluating sources pp. 224-233</w:t>
            </w:r>
          </w:p>
          <w:p w:rsidR="00E70121" w:rsidRDefault="00E70121" w:rsidP="007E5A6D">
            <w:pPr>
              <w:widowControl w:val="0"/>
              <w:tabs>
                <w:tab w:val="left" w:pos="720"/>
              </w:tabs>
              <w:suppressAutoHyphens/>
              <w:rPr>
                <w:kern w:val="2"/>
                <w:sz w:val="24"/>
                <w:szCs w:val="24"/>
                <w:lang w:eastAsia="ar-SA"/>
              </w:rPr>
            </w:pPr>
            <w:r>
              <w:rPr>
                <w:kern w:val="2"/>
                <w:sz w:val="24"/>
                <w:szCs w:val="24"/>
                <w:lang w:eastAsia="ar-SA"/>
              </w:rPr>
              <w:t xml:space="preserve">    Tour of the Library (optional)</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Writing effective arguments, pp. </w:t>
            </w:r>
            <w:r>
              <w:rPr>
                <w:rFonts w:eastAsia="Lucida Sans Unicode"/>
                <w:kern w:val="2"/>
                <w:sz w:val="24"/>
                <w:szCs w:val="24"/>
                <w:lang w:val="en-GB" w:eastAsia="en-US"/>
              </w:rPr>
              <w:t>70-80</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Qualifiers, counterarguments &amp; rebuttals revisited</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The position paper, pp. </w:t>
            </w:r>
            <w:r>
              <w:rPr>
                <w:rFonts w:eastAsia="Lucida Sans Unicode"/>
                <w:kern w:val="2"/>
                <w:sz w:val="24"/>
                <w:szCs w:val="24"/>
                <w:lang w:val="en-GB" w:eastAsia="en-US"/>
              </w:rPr>
              <w:t>169-177</w:t>
            </w:r>
          </w:p>
          <w:p w:rsidR="00E70121" w:rsidRPr="00DB34EF" w:rsidRDefault="00E70121" w:rsidP="007E5A6D">
            <w:pPr>
              <w:widowControl w:val="0"/>
              <w:tabs>
                <w:tab w:val="left" w:pos="720"/>
              </w:tabs>
              <w:suppressAutoHyphens/>
              <w:rPr>
                <w:rFonts w:eastAsia="Lucida Sans Unicode"/>
                <w:kern w:val="2"/>
                <w:sz w:val="24"/>
                <w:szCs w:val="24"/>
                <w:lang w:val="en-GB" w:eastAsia="en-US"/>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p>
        </w:tc>
        <w:tc>
          <w:tcPr>
            <w:tcW w:w="1238" w:type="dxa"/>
            <w:tcBorders>
              <w:top w:val="single" w:sz="4" w:space="0" w:color="auto"/>
            </w:tcBorders>
          </w:tcPr>
          <w:p w:rsidR="00E70121" w:rsidRPr="00F4269D" w:rsidRDefault="00E70121" w:rsidP="007E5A6D">
            <w:pPr>
              <w:pStyle w:val="Heading5"/>
              <w:rPr>
                <w:color w:val="auto"/>
                <w:sz w:val="24"/>
                <w:szCs w:val="24"/>
                <w:lang w:val="en-GB"/>
              </w:rPr>
            </w:pPr>
            <w:r w:rsidRPr="00F4269D">
              <w:rPr>
                <w:color w:val="auto"/>
                <w:sz w:val="24"/>
                <w:szCs w:val="24"/>
                <w:lang w:val="en-GB"/>
              </w:rPr>
              <w:t>Chapters 4, 12</w:t>
            </w:r>
          </w:p>
          <w:p w:rsidR="00E70121" w:rsidRPr="00CA7E56" w:rsidRDefault="00E70121" w:rsidP="007E5A6D">
            <w:pPr>
              <w:spacing w:line="240" w:lineRule="atLeast"/>
              <w:rPr>
                <w:sz w:val="24"/>
                <w:szCs w:val="24"/>
                <w:lang w:val="en-GB"/>
              </w:rPr>
            </w:pPr>
          </w:p>
          <w:p w:rsidR="00E70121" w:rsidRPr="00DB34EF" w:rsidRDefault="00E70121" w:rsidP="007E5A6D">
            <w:pPr>
              <w:spacing w:line="240" w:lineRule="atLeast"/>
              <w:rPr>
                <w:sz w:val="24"/>
                <w:szCs w:val="24"/>
                <w:lang w:val="en-GB"/>
              </w:rPr>
            </w:pPr>
          </w:p>
          <w:p w:rsidR="00E70121" w:rsidRPr="00DB34EF" w:rsidRDefault="00E70121" w:rsidP="007E5A6D">
            <w:pPr>
              <w:spacing w:line="240" w:lineRule="atLeast"/>
              <w:rPr>
                <w:sz w:val="24"/>
                <w:szCs w:val="24"/>
                <w:lang w:val="en-GB"/>
              </w:rPr>
            </w:pPr>
            <w:r>
              <w:rPr>
                <w:sz w:val="24"/>
                <w:szCs w:val="24"/>
                <w:lang w:val="en-GB"/>
              </w:rPr>
              <w:t>9</w:t>
            </w:r>
          </w:p>
          <w:p w:rsidR="00E70121" w:rsidRPr="00DB34EF" w:rsidRDefault="00E70121" w:rsidP="007E5A6D">
            <w:pPr>
              <w:spacing w:line="240" w:lineRule="atLeast"/>
              <w:rPr>
                <w:sz w:val="24"/>
                <w:szCs w:val="24"/>
                <w:lang w:val="en-GB"/>
              </w:rPr>
            </w:pPr>
          </w:p>
          <w:p w:rsidR="00E70121" w:rsidRPr="00DB34EF" w:rsidRDefault="00E70121" w:rsidP="007E5A6D">
            <w:pPr>
              <w:spacing w:line="240" w:lineRule="atLeast"/>
              <w:rPr>
                <w:sz w:val="24"/>
                <w:szCs w:val="24"/>
                <w:lang w:val="en-GB"/>
              </w:rPr>
            </w:pPr>
          </w:p>
          <w:p w:rsidR="00E70121" w:rsidRPr="00DB34EF" w:rsidRDefault="00E70121" w:rsidP="007E5A6D">
            <w:pPr>
              <w:spacing w:line="240" w:lineRule="atLeast"/>
              <w:rPr>
                <w:sz w:val="24"/>
                <w:szCs w:val="24"/>
                <w:lang w:val="en-GB"/>
              </w:rPr>
            </w:pPr>
          </w:p>
        </w:tc>
        <w:tc>
          <w:tcPr>
            <w:tcW w:w="2970" w:type="dxa"/>
          </w:tcPr>
          <w:p w:rsidR="00E70121" w:rsidRDefault="00E70121" w:rsidP="007E5A6D">
            <w:pPr>
              <w:widowControl w:val="0"/>
              <w:tabs>
                <w:tab w:val="left" w:pos="720"/>
              </w:tabs>
              <w:suppressAutoHyphens/>
              <w:rPr>
                <w:rFonts w:eastAsia="Lucida Sans Unicode"/>
                <w:kern w:val="2"/>
                <w:sz w:val="24"/>
                <w:szCs w:val="24"/>
                <w:lang w:val="en-GB" w:eastAsia="en-US"/>
              </w:rPr>
            </w:pPr>
            <w:r w:rsidRPr="00DB34EF">
              <w:rPr>
                <w:rFonts w:eastAsia="Lucida Sans Unicode"/>
                <w:bCs/>
                <w:kern w:val="2"/>
                <w:sz w:val="24"/>
                <w:szCs w:val="24"/>
                <w:lang w:val="en-GB" w:eastAsia="en-US"/>
              </w:rPr>
              <w:t xml:space="preserve">HW: </w:t>
            </w:r>
            <w:r w:rsidRPr="00DB34EF">
              <w:rPr>
                <w:rFonts w:eastAsia="Lucida Sans Unicode"/>
                <w:kern w:val="2"/>
                <w:sz w:val="24"/>
                <w:szCs w:val="24"/>
                <w:lang w:val="en-GB" w:eastAsia="en-US"/>
              </w:rPr>
              <w:t>Write &amp; submit research proposal for individual research paper</w:t>
            </w:r>
          </w:p>
          <w:p w:rsidR="00E70121" w:rsidRDefault="00E70121" w:rsidP="007E5A6D">
            <w:pPr>
              <w:widowControl w:val="0"/>
              <w:tabs>
                <w:tab w:val="left" w:pos="720"/>
              </w:tabs>
              <w:suppressAutoHyphens/>
              <w:rPr>
                <w:kern w:val="2"/>
                <w:sz w:val="24"/>
                <w:szCs w:val="24"/>
                <w:lang w:eastAsia="ar-SA"/>
              </w:rPr>
            </w:pPr>
          </w:p>
          <w:p w:rsidR="00E70121" w:rsidRPr="00737AA9" w:rsidRDefault="00E70121" w:rsidP="007E5A6D">
            <w:pPr>
              <w:widowControl w:val="0"/>
              <w:tabs>
                <w:tab w:val="left" w:pos="720"/>
              </w:tabs>
              <w:suppressAutoHyphens/>
              <w:rPr>
                <w:rFonts w:eastAsia="Lucida Sans Unicode"/>
                <w:kern w:val="2"/>
                <w:sz w:val="24"/>
                <w:szCs w:val="24"/>
                <w:lang w:val="en-GB" w:eastAsia="en-US"/>
              </w:rPr>
            </w:pPr>
            <w:r w:rsidRPr="00DB34EF">
              <w:rPr>
                <w:rFonts w:eastAsia="Lucida Sans Unicode"/>
                <w:bCs/>
                <w:kern w:val="2"/>
                <w:sz w:val="24"/>
                <w:szCs w:val="24"/>
                <w:lang w:val="en-GB" w:eastAsia="en-US"/>
              </w:rPr>
              <w:t xml:space="preserve">HW: </w:t>
            </w:r>
            <w:r w:rsidRPr="00DB34EF">
              <w:rPr>
                <w:rFonts w:eastAsia="Lucida Sans Unicode"/>
                <w:kern w:val="2"/>
                <w:sz w:val="24"/>
                <w:szCs w:val="24"/>
                <w:lang w:val="en-GB" w:eastAsia="en-US"/>
              </w:rPr>
              <w:t>Read &amp;</w:t>
            </w:r>
            <w:proofErr w:type="spellStart"/>
            <w:r w:rsidRPr="00DB34EF">
              <w:rPr>
                <w:rFonts w:eastAsia="Lucida Sans Unicode"/>
                <w:kern w:val="2"/>
                <w:sz w:val="24"/>
                <w:szCs w:val="24"/>
                <w:lang w:val="en-GB" w:eastAsia="en-US"/>
              </w:rPr>
              <w:t>analyze</w:t>
            </w:r>
            <w:proofErr w:type="spellEnd"/>
            <w:r w:rsidRPr="00DB34EF">
              <w:rPr>
                <w:rFonts w:eastAsia="Lucida Sans Unicode"/>
                <w:kern w:val="2"/>
                <w:sz w:val="24"/>
                <w:szCs w:val="24"/>
                <w:lang w:val="en-GB" w:eastAsia="en-US"/>
              </w:rPr>
              <w:t xml:space="preserve"> selection from section</w:t>
            </w:r>
            <w:r>
              <w:rPr>
                <w:rFonts w:eastAsia="Lucida Sans Unicode"/>
                <w:kern w:val="2"/>
                <w:sz w:val="24"/>
                <w:szCs w:val="24"/>
                <w:lang w:val="en-GB" w:eastAsia="en-US"/>
              </w:rPr>
              <w:t xml:space="preserve"> (refer to position essays covered in weeks 2&amp;3 or use hand-out</w:t>
            </w:r>
          </w:p>
        </w:tc>
      </w:tr>
      <w:tr w:rsidR="00E70121" w:rsidRPr="00DB34EF" w:rsidTr="00E70121">
        <w:trPr>
          <w:trHeight w:val="1958"/>
        </w:trPr>
        <w:tc>
          <w:tcPr>
            <w:tcW w:w="1030" w:type="dxa"/>
          </w:tcPr>
          <w:p w:rsidR="00E70121" w:rsidRPr="00DB34EF"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r w:rsidRPr="00DB34EF">
              <w:rPr>
                <w:sz w:val="24"/>
                <w:szCs w:val="24"/>
              </w:rPr>
              <w:t xml:space="preserve">Week </w:t>
            </w:r>
            <w:r>
              <w:rPr>
                <w:sz w:val="24"/>
                <w:szCs w:val="24"/>
              </w:rPr>
              <w:t>6</w:t>
            </w:r>
          </w:p>
          <w:p w:rsidR="00E70121" w:rsidRPr="00DB34EF" w:rsidRDefault="00E70121" w:rsidP="007E5A6D">
            <w:pPr>
              <w:spacing w:line="240" w:lineRule="atLeast"/>
              <w:jc w:val="center"/>
              <w:rPr>
                <w:sz w:val="24"/>
                <w:szCs w:val="24"/>
              </w:rPr>
            </w:pPr>
          </w:p>
        </w:tc>
        <w:tc>
          <w:tcPr>
            <w:tcW w:w="5202" w:type="dxa"/>
          </w:tcPr>
          <w:p w:rsidR="00E70121"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The causal argument, </w:t>
            </w:r>
            <w:r>
              <w:rPr>
                <w:rFonts w:eastAsia="Lucida Sans Unicode"/>
                <w:kern w:val="2"/>
                <w:sz w:val="24"/>
                <w:szCs w:val="24"/>
                <w:lang w:val="en-GB" w:eastAsia="en-US"/>
              </w:rPr>
              <w:t>pp. 178-186</w:t>
            </w:r>
          </w:p>
          <w:p w:rsidR="00E70121" w:rsidRPr="00DB34EF" w:rsidRDefault="00E70121" w:rsidP="007E5A6D">
            <w:pPr>
              <w:widowControl w:val="0"/>
              <w:tabs>
                <w:tab w:val="left" w:pos="720"/>
              </w:tabs>
              <w:suppressAutoHyphens/>
              <w:rPr>
                <w:rFonts w:eastAsia="Lucida Sans Unicode"/>
                <w:kern w:val="2"/>
                <w:sz w:val="24"/>
                <w:szCs w:val="24"/>
                <w:lang w:val="en-GB" w:eastAsia="en-US"/>
              </w:rPr>
            </w:pPr>
          </w:p>
          <w:p w:rsidR="00E70121" w:rsidRPr="00DB34EF" w:rsidRDefault="00E70121" w:rsidP="007E5A6D">
            <w:pPr>
              <w:widowControl w:val="0"/>
              <w:tabs>
                <w:tab w:val="left" w:pos="720"/>
              </w:tabs>
              <w:suppressAutoHyphens/>
              <w:rPr>
                <w:kern w:val="2"/>
                <w:sz w:val="24"/>
                <w:szCs w:val="24"/>
                <w:lang w:eastAsia="ar-SA"/>
              </w:rPr>
            </w:pPr>
            <w:r w:rsidRPr="00DB34EF">
              <w:rPr>
                <w:kern w:val="2"/>
                <w:sz w:val="24"/>
                <w:szCs w:val="24"/>
                <w:lang w:eastAsia="ar-SA"/>
              </w:rPr>
              <w:sym w:font="Wingdings" w:char="F04A"/>
            </w:r>
            <w:r w:rsidRPr="00DB34EF">
              <w:rPr>
                <w:kern w:val="2"/>
                <w:sz w:val="24"/>
                <w:szCs w:val="24"/>
                <w:lang w:eastAsia="ar-SA"/>
              </w:rPr>
              <w:t xml:space="preserve">The problem/solution argument, pp. </w:t>
            </w:r>
            <w:r>
              <w:rPr>
                <w:kern w:val="2"/>
                <w:sz w:val="24"/>
                <w:szCs w:val="24"/>
                <w:lang w:eastAsia="ar-SA"/>
              </w:rPr>
              <w:t>192-194</w:t>
            </w:r>
          </w:p>
          <w:p w:rsidR="00E70121" w:rsidRPr="00DB34EF" w:rsidRDefault="00E70121" w:rsidP="007E5A6D">
            <w:pPr>
              <w:widowControl w:val="0"/>
              <w:tabs>
                <w:tab w:val="left" w:pos="720"/>
              </w:tabs>
              <w:suppressAutoHyphens/>
              <w:rPr>
                <w:rFonts w:eastAsia="Lucida Sans Unicode"/>
                <w:kern w:val="2"/>
                <w:sz w:val="24"/>
                <w:szCs w:val="24"/>
                <w:lang w:val="en-GB" w:eastAsia="en-US"/>
              </w:rPr>
            </w:pPr>
          </w:p>
        </w:tc>
        <w:tc>
          <w:tcPr>
            <w:tcW w:w="1238" w:type="dxa"/>
          </w:tcPr>
          <w:p w:rsidR="00E70121" w:rsidRDefault="00E70121" w:rsidP="007E5A6D">
            <w:pPr>
              <w:spacing w:line="240" w:lineRule="atLeast"/>
              <w:rPr>
                <w:sz w:val="24"/>
                <w:szCs w:val="24"/>
                <w:lang w:val="en-GB"/>
              </w:rPr>
            </w:pPr>
          </w:p>
          <w:p w:rsidR="00E70121" w:rsidRPr="00DB34EF" w:rsidRDefault="00E70121" w:rsidP="007E5A6D">
            <w:pPr>
              <w:spacing w:line="240" w:lineRule="atLeast"/>
              <w:rPr>
                <w:sz w:val="24"/>
                <w:szCs w:val="24"/>
                <w:lang w:val="en-GB"/>
              </w:rPr>
            </w:pPr>
            <w:r w:rsidRPr="00DB34EF">
              <w:rPr>
                <w:sz w:val="24"/>
                <w:szCs w:val="24"/>
                <w:lang w:val="en-GB"/>
              </w:rPr>
              <w:t>Chapters  10,11</w:t>
            </w:r>
          </w:p>
        </w:tc>
        <w:tc>
          <w:tcPr>
            <w:tcW w:w="2970" w:type="dxa"/>
          </w:tcPr>
          <w:p w:rsidR="00E70121" w:rsidRDefault="00E70121" w:rsidP="007E5A6D">
            <w:pPr>
              <w:widowControl w:val="0"/>
              <w:tabs>
                <w:tab w:val="left" w:pos="720"/>
              </w:tabs>
              <w:suppressAutoHyphens/>
              <w:rPr>
                <w:rFonts w:eastAsia="Lucida Sans Unicode"/>
                <w:kern w:val="2"/>
                <w:sz w:val="24"/>
                <w:szCs w:val="24"/>
                <w:lang w:val="en-GB" w:eastAsia="en-US"/>
              </w:rPr>
            </w:pPr>
            <w:proofErr w:type="spellStart"/>
            <w:r w:rsidRPr="00DB34EF">
              <w:rPr>
                <w:rFonts w:eastAsia="Lucida Sans Unicode"/>
                <w:bCs/>
                <w:kern w:val="2"/>
                <w:sz w:val="24"/>
                <w:szCs w:val="24"/>
                <w:lang w:val="en-GB" w:eastAsia="en-US"/>
              </w:rPr>
              <w:t>HW:</w:t>
            </w:r>
            <w:r w:rsidRPr="00DB34EF">
              <w:rPr>
                <w:rFonts w:eastAsia="Lucida Sans Unicode"/>
                <w:kern w:val="2"/>
                <w:sz w:val="24"/>
                <w:szCs w:val="24"/>
                <w:lang w:val="en-GB" w:eastAsia="en-US"/>
              </w:rPr>
              <w:t>Read</w:t>
            </w:r>
            <w:proofErr w:type="spellEnd"/>
            <w:r w:rsidRPr="00DB34EF">
              <w:rPr>
                <w:rFonts w:eastAsia="Lucida Sans Unicode"/>
                <w:kern w:val="2"/>
                <w:sz w:val="24"/>
                <w:szCs w:val="24"/>
                <w:lang w:val="en-GB" w:eastAsia="en-US"/>
              </w:rPr>
              <w:t xml:space="preserve"> &amp;</w:t>
            </w:r>
            <w:proofErr w:type="spellStart"/>
            <w:r w:rsidRPr="00DB34EF">
              <w:rPr>
                <w:rFonts w:eastAsia="Lucida Sans Unicode"/>
                <w:kern w:val="2"/>
                <w:sz w:val="24"/>
                <w:szCs w:val="24"/>
                <w:lang w:val="en-GB" w:eastAsia="en-US"/>
              </w:rPr>
              <w:t>analyze</w:t>
            </w:r>
            <w:proofErr w:type="spellEnd"/>
            <w:r w:rsidRPr="00DB34EF">
              <w:rPr>
                <w:rFonts w:eastAsia="Lucida Sans Unicode"/>
                <w:kern w:val="2"/>
                <w:sz w:val="24"/>
                <w:szCs w:val="24"/>
                <w:lang w:val="en-GB" w:eastAsia="en-US"/>
              </w:rPr>
              <w:t xml:space="preserve"> “</w:t>
            </w:r>
            <w:r>
              <w:rPr>
                <w:rFonts w:eastAsia="Lucida Sans Unicode"/>
                <w:kern w:val="2"/>
                <w:sz w:val="24"/>
                <w:szCs w:val="24"/>
                <w:lang w:val="en-GB" w:eastAsia="en-US"/>
              </w:rPr>
              <w:t>How Immigrants Create more Jobs</w:t>
            </w:r>
            <w:r w:rsidRPr="00DB34EF">
              <w:rPr>
                <w:rFonts w:eastAsia="Lucida Sans Unicode"/>
                <w:kern w:val="2"/>
                <w:sz w:val="24"/>
                <w:szCs w:val="24"/>
                <w:lang w:val="en-GB" w:eastAsia="en-US"/>
              </w:rPr>
              <w:t xml:space="preserve">”, pp. </w:t>
            </w:r>
            <w:r>
              <w:rPr>
                <w:rFonts w:eastAsia="Lucida Sans Unicode"/>
                <w:kern w:val="2"/>
                <w:sz w:val="24"/>
                <w:szCs w:val="24"/>
                <w:lang w:val="en-GB" w:eastAsia="en-US"/>
              </w:rPr>
              <w:t>187-190 or other selection</w:t>
            </w:r>
          </w:p>
          <w:p w:rsidR="00E70121" w:rsidRDefault="00E70121" w:rsidP="007E5A6D">
            <w:pPr>
              <w:widowControl w:val="0"/>
              <w:tabs>
                <w:tab w:val="left" w:pos="720"/>
              </w:tabs>
              <w:suppressAutoHyphens/>
              <w:rPr>
                <w:rFonts w:eastAsia="Lucida Sans Unicode"/>
                <w:kern w:val="2"/>
                <w:sz w:val="24"/>
                <w:szCs w:val="24"/>
                <w:lang w:val="en-GB" w:eastAsia="en-US"/>
              </w:rPr>
            </w:pPr>
          </w:p>
          <w:p w:rsidR="00E70121" w:rsidRPr="00DB34EF" w:rsidRDefault="00E70121" w:rsidP="007E5A6D">
            <w:pPr>
              <w:widowControl w:val="0"/>
              <w:tabs>
                <w:tab w:val="left" w:pos="720"/>
              </w:tabs>
              <w:suppressAutoHyphens/>
              <w:rPr>
                <w:sz w:val="24"/>
                <w:szCs w:val="24"/>
                <w:lang w:val="en-GB"/>
              </w:rPr>
            </w:pPr>
            <w:r w:rsidRPr="00DB34EF">
              <w:rPr>
                <w:kern w:val="2"/>
                <w:sz w:val="24"/>
                <w:szCs w:val="24"/>
                <w:lang w:eastAsia="ar-SA"/>
              </w:rPr>
              <w:t>HW:  Read &amp; analyze “</w:t>
            </w:r>
            <w:r>
              <w:rPr>
                <w:kern w:val="2"/>
                <w:sz w:val="24"/>
                <w:szCs w:val="24"/>
                <w:lang w:eastAsia="ar-SA"/>
              </w:rPr>
              <w:t>Gun Safety? Dream on Scalia</w:t>
            </w:r>
            <w:r w:rsidRPr="00DB34EF">
              <w:rPr>
                <w:kern w:val="2"/>
                <w:sz w:val="24"/>
                <w:szCs w:val="24"/>
                <w:lang w:eastAsia="ar-SA"/>
              </w:rPr>
              <w:t>”</w:t>
            </w:r>
            <w:proofErr w:type="gramStart"/>
            <w:r w:rsidRPr="00DB34EF">
              <w:rPr>
                <w:kern w:val="2"/>
                <w:sz w:val="24"/>
                <w:szCs w:val="24"/>
                <w:lang w:eastAsia="ar-SA"/>
              </w:rPr>
              <w:t>,  pp</w:t>
            </w:r>
            <w:proofErr w:type="gramEnd"/>
            <w:r w:rsidRPr="00DB34EF">
              <w:rPr>
                <w:kern w:val="2"/>
                <w:sz w:val="24"/>
                <w:szCs w:val="24"/>
                <w:lang w:eastAsia="ar-SA"/>
              </w:rPr>
              <w:t xml:space="preserve">.  </w:t>
            </w:r>
            <w:r>
              <w:rPr>
                <w:kern w:val="2"/>
                <w:sz w:val="24"/>
                <w:szCs w:val="24"/>
                <w:lang w:eastAsia="ar-SA"/>
              </w:rPr>
              <w:t>195-197 or “Immigrate, Assimilate”, pp. 199-204</w:t>
            </w:r>
          </w:p>
        </w:tc>
      </w:tr>
      <w:tr w:rsidR="00E70121" w:rsidRPr="00DB34EF" w:rsidTr="00E70121">
        <w:trPr>
          <w:trHeight w:val="1973"/>
        </w:trPr>
        <w:tc>
          <w:tcPr>
            <w:tcW w:w="1030" w:type="dxa"/>
          </w:tcPr>
          <w:p w:rsidR="00E70121" w:rsidRPr="00DB34EF" w:rsidRDefault="00E70121" w:rsidP="007E5A6D">
            <w:pPr>
              <w:spacing w:line="240" w:lineRule="atLeast"/>
              <w:jc w:val="center"/>
              <w:rPr>
                <w:sz w:val="24"/>
                <w:szCs w:val="24"/>
              </w:rPr>
            </w:pPr>
            <w:r>
              <w:rPr>
                <w:sz w:val="24"/>
                <w:szCs w:val="24"/>
              </w:rPr>
              <w:t>Week 7</w:t>
            </w:r>
          </w:p>
          <w:p w:rsidR="00E70121" w:rsidRDefault="00E70121" w:rsidP="007E5A6D">
            <w:pPr>
              <w:spacing w:line="240" w:lineRule="atLeast"/>
              <w:rPr>
                <w:sz w:val="24"/>
                <w:szCs w:val="24"/>
              </w:rPr>
            </w:pPr>
          </w:p>
          <w:p w:rsidR="00E70121" w:rsidRPr="00DB34EF" w:rsidRDefault="00E70121" w:rsidP="007E5A6D">
            <w:pPr>
              <w:spacing w:line="240" w:lineRule="atLeast"/>
              <w:rPr>
                <w:sz w:val="24"/>
                <w:szCs w:val="24"/>
              </w:rPr>
            </w:pPr>
          </w:p>
        </w:tc>
        <w:tc>
          <w:tcPr>
            <w:tcW w:w="5202" w:type="dxa"/>
          </w:tcPr>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Summaries, paraphrases &amp; quotations, pp.  </w:t>
            </w:r>
            <w:r>
              <w:rPr>
                <w:rFonts w:eastAsia="Lucida Sans Unicode"/>
                <w:kern w:val="2"/>
                <w:sz w:val="24"/>
                <w:szCs w:val="24"/>
                <w:lang w:val="en-GB" w:eastAsia="en-US"/>
              </w:rPr>
              <w:t>13-22</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Paraphrase in class selected sections of article</w:t>
            </w:r>
          </w:p>
          <w:p w:rsidR="00E70121" w:rsidRDefault="00E70121" w:rsidP="007E5A6D">
            <w:pPr>
              <w:widowControl w:val="0"/>
              <w:tabs>
                <w:tab w:val="left" w:pos="720"/>
              </w:tabs>
              <w:suppressAutoHyphens/>
              <w:rPr>
                <w:kern w:val="2"/>
                <w:sz w:val="24"/>
                <w:szCs w:val="24"/>
                <w:lang w:eastAsia="ar-SA"/>
              </w:rPr>
            </w:pPr>
          </w:p>
          <w:p w:rsidR="00E70121"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Emphasize class practice designed to avoid plagiarism resulting from sloppy paraphrasing/summarizing</w:t>
            </w:r>
          </w:p>
          <w:p w:rsidR="00E70121" w:rsidRDefault="00E70121" w:rsidP="007E5A6D">
            <w:pPr>
              <w:widowControl w:val="0"/>
              <w:tabs>
                <w:tab w:val="left" w:pos="720"/>
              </w:tabs>
              <w:suppressAutoHyphens/>
              <w:rPr>
                <w:rFonts w:eastAsia="Lucida Sans Unicode"/>
                <w:kern w:val="2"/>
                <w:sz w:val="24"/>
                <w:szCs w:val="24"/>
                <w:lang w:val="en-GB" w:eastAsia="en-US"/>
              </w:rPr>
            </w:pPr>
          </w:p>
          <w:p w:rsidR="00E70121"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Pr>
                <w:kern w:val="2"/>
                <w:sz w:val="24"/>
                <w:szCs w:val="24"/>
                <w:lang w:eastAsia="ar-SA"/>
              </w:rPr>
              <w:t xml:space="preserve"> Plagiarism pp. 235-241</w:t>
            </w:r>
          </w:p>
          <w:p w:rsidR="00E70121" w:rsidRPr="00DB34EF" w:rsidRDefault="00E70121" w:rsidP="007E5A6D">
            <w:pPr>
              <w:widowControl w:val="0"/>
              <w:tabs>
                <w:tab w:val="left" w:pos="720"/>
              </w:tabs>
              <w:suppressAutoHyphens/>
              <w:rPr>
                <w:rFonts w:eastAsia="Lucida Sans Unicode"/>
                <w:bCs/>
                <w:kern w:val="2"/>
                <w:sz w:val="24"/>
                <w:szCs w:val="24"/>
                <w:lang w:val="en-GB" w:eastAsia="en-US"/>
              </w:rPr>
            </w:pPr>
          </w:p>
        </w:tc>
        <w:tc>
          <w:tcPr>
            <w:tcW w:w="1238" w:type="dxa"/>
          </w:tcPr>
          <w:p w:rsidR="00E70121" w:rsidRPr="00DB34EF" w:rsidRDefault="00E70121" w:rsidP="007E5A6D">
            <w:pPr>
              <w:spacing w:line="240" w:lineRule="atLeast"/>
              <w:rPr>
                <w:sz w:val="24"/>
                <w:szCs w:val="24"/>
              </w:rPr>
            </w:pPr>
            <w:r>
              <w:rPr>
                <w:sz w:val="24"/>
                <w:szCs w:val="24"/>
              </w:rPr>
              <w:t>Chapters 1, 13</w:t>
            </w:r>
          </w:p>
        </w:tc>
        <w:tc>
          <w:tcPr>
            <w:tcW w:w="2970" w:type="dxa"/>
          </w:tcPr>
          <w:p w:rsidR="00E70121" w:rsidRPr="00DB34EF" w:rsidRDefault="00E70121" w:rsidP="007E5A6D">
            <w:pPr>
              <w:widowControl w:val="0"/>
              <w:tabs>
                <w:tab w:val="left" w:pos="720"/>
              </w:tabs>
              <w:suppressAutoHyphens/>
              <w:rPr>
                <w:rFonts w:eastAsia="Lucida Sans Unicode"/>
                <w:kern w:val="2"/>
                <w:sz w:val="24"/>
                <w:szCs w:val="24"/>
                <w:lang w:eastAsia="en-US"/>
              </w:rPr>
            </w:pPr>
            <w:r w:rsidRPr="00DB34EF">
              <w:rPr>
                <w:rFonts w:eastAsia="Lucida Sans Unicode"/>
                <w:bCs/>
                <w:kern w:val="2"/>
                <w:sz w:val="24"/>
                <w:szCs w:val="24"/>
                <w:lang w:val="en-GB" w:eastAsia="en-US"/>
              </w:rPr>
              <w:t>HW :</w:t>
            </w:r>
            <w:r w:rsidRPr="00DB34EF">
              <w:rPr>
                <w:rFonts w:eastAsia="Lucida Sans Unicode"/>
                <w:kern w:val="2"/>
                <w:sz w:val="24"/>
                <w:szCs w:val="24"/>
                <w:lang w:val="en-GB" w:eastAsia="en-US"/>
              </w:rPr>
              <w:t>Summarize “</w:t>
            </w:r>
            <w:r>
              <w:rPr>
                <w:rFonts w:eastAsia="Lucida Sans Unicode"/>
                <w:kern w:val="2"/>
                <w:sz w:val="24"/>
                <w:szCs w:val="24"/>
                <w:lang w:val="en-GB" w:eastAsia="en-US"/>
              </w:rPr>
              <w:t>Who does talking?</w:t>
            </w:r>
            <w:r w:rsidRPr="00DB34EF">
              <w:rPr>
                <w:rFonts w:eastAsia="Lucida Sans Unicode"/>
                <w:kern w:val="2"/>
                <w:sz w:val="24"/>
                <w:szCs w:val="24"/>
                <w:lang w:val="en-GB" w:eastAsia="en-US"/>
              </w:rPr>
              <w:t xml:space="preserve">”, pp. </w:t>
            </w:r>
            <w:r>
              <w:rPr>
                <w:rFonts w:eastAsia="Lucida Sans Unicode"/>
                <w:kern w:val="2"/>
                <w:sz w:val="24"/>
                <w:szCs w:val="24"/>
                <w:lang w:val="en-GB" w:eastAsia="en-US"/>
              </w:rPr>
              <w:t>7-9</w:t>
            </w:r>
            <w:r w:rsidRPr="00DB34EF">
              <w:rPr>
                <w:rFonts w:eastAsia="Lucida Sans Unicode"/>
                <w:kern w:val="2"/>
                <w:sz w:val="24"/>
                <w:szCs w:val="24"/>
                <w:lang w:val="en-GB" w:eastAsia="en-US"/>
              </w:rPr>
              <w:t xml:space="preserve"> or other selection</w:t>
            </w:r>
          </w:p>
          <w:p w:rsidR="00E70121" w:rsidRPr="00DB34EF" w:rsidRDefault="00E70121" w:rsidP="007E5A6D">
            <w:pPr>
              <w:spacing w:line="240" w:lineRule="atLeast"/>
              <w:rPr>
                <w:sz w:val="24"/>
                <w:szCs w:val="24"/>
              </w:rPr>
            </w:pPr>
          </w:p>
        </w:tc>
      </w:tr>
      <w:tr w:rsidR="00E70121" w:rsidRPr="00DB34EF" w:rsidTr="00E70121">
        <w:trPr>
          <w:trHeight w:val="3089"/>
        </w:trPr>
        <w:tc>
          <w:tcPr>
            <w:tcW w:w="1030" w:type="dxa"/>
          </w:tcPr>
          <w:p w:rsidR="00E70121" w:rsidRPr="00DB34EF" w:rsidRDefault="00E70121" w:rsidP="007E5A6D">
            <w:pPr>
              <w:spacing w:line="240" w:lineRule="atLeast"/>
              <w:jc w:val="center"/>
              <w:rPr>
                <w:sz w:val="24"/>
                <w:szCs w:val="24"/>
              </w:rPr>
            </w:pPr>
            <w:r>
              <w:rPr>
                <w:sz w:val="24"/>
                <w:szCs w:val="24"/>
              </w:rPr>
              <w:t>Week 8</w:t>
            </w:r>
          </w:p>
          <w:p w:rsidR="00E70121"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Pr>
          <w:p w:rsidR="00E70121"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The research paper: sections &amp; features (title page, abstract, outline, pagination form, reference list, length, font, sources, etc...)</w:t>
            </w:r>
          </w:p>
          <w:p w:rsidR="00E70121" w:rsidRPr="00DB34EF" w:rsidRDefault="00E70121" w:rsidP="007E5A6D">
            <w:pPr>
              <w:widowControl w:val="0"/>
              <w:tabs>
                <w:tab w:val="left" w:pos="720"/>
              </w:tabs>
              <w:suppressAutoHyphens/>
              <w:rPr>
                <w:rFonts w:eastAsia="Lucida Sans Unicode"/>
                <w:b/>
                <w:kern w:val="2"/>
                <w:sz w:val="24"/>
                <w:szCs w:val="24"/>
                <w:lang w:val="en-GB" w:eastAsia="en-US"/>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APA documentation, in-text citations &amp; references, pp. </w:t>
            </w:r>
            <w:r>
              <w:rPr>
                <w:rFonts w:eastAsia="Lucida Sans Unicode"/>
                <w:kern w:val="2"/>
                <w:sz w:val="24"/>
                <w:szCs w:val="24"/>
                <w:lang w:val="en-GB" w:eastAsia="en-US"/>
              </w:rPr>
              <w:t>260-296</w:t>
            </w:r>
            <w:r w:rsidRPr="00DB34EF">
              <w:rPr>
                <w:rFonts w:eastAsia="Lucida Sans Unicode"/>
                <w:kern w:val="2"/>
                <w:sz w:val="24"/>
                <w:szCs w:val="24"/>
                <w:lang w:val="en-GB" w:eastAsia="en-US"/>
              </w:rPr>
              <w:t xml:space="preserve">, &amp;/or Purdue Writing Lab (2009), APA formatting and Style Guide from </w:t>
            </w:r>
            <w:hyperlink r:id="rId9" w:history="1">
              <w:r w:rsidRPr="00DB34EF">
                <w:rPr>
                  <w:rFonts w:eastAsia="Lucida Sans Unicode"/>
                  <w:color w:val="000080"/>
                  <w:kern w:val="2"/>
                  <w:sz w:val="24"/>
                  <w:szCs w:val="24"/>
                  <w:u w:val="single"/>
                  <w:lang w:val="en-GB" w:eastAsia="en-US"/>
                </w:rPr>
                <w:t>http://owl.english.purdue.edu/owl/resource/560/01/</w:t>
              </w:r>
            </w:hyperlink>
            <w:r w:rsidRPr="00DB34EF">
              <w:rPr>
                <w:rFonts w:eastAsia="Lucida Sans Unicode"/>
                <w:kern w:val="2"/>
                <w:sz w:val="24"/>
                <w:szCs w:val="24"/>
                <w:lang w:val="en-GB" w:eastAsia="en-US"/>
              </w:rPr>
              <w:t>, &amp;/or other hand-outs</w:t>
            </w:r>
          </w:p>
          <w:p w:rsidR="00E70121" w:rsidRPr="00DB34EF" w:rsidRDefault="00E70121" w:rsidP="007E5A6D">
            <w:pPr>
              <w:widowControl w:val="0"/>
              <w:tabs>
                <w:tab w:val="left" w:pos="720"/>
              </w:tabs>
              <w:suppressAutoHyphens/>
              <w:rPr>
                <w:rFonts w:eastAsia="Lucida Sans Unicode"/>
                <w:kern w:val="2"/>
                <w:sz w:val="24"/>
                <w:szCs w:val="24"/>
                <w:lang w:val="en-GB" w:eastAsia="en-US"/>
              </w:rPr>
            </w:pPr>
          </w:p>
        </w:tc>
        <w:tc>
          <w:tcPr>
            <w:tcW w:w="1238" w:type="dxa"/>
          </w:tcPr>
          <w:p w:rsidR="00E70121" w:rsidRPr="00DB34EF" w:rsidRDefault="00E70121" w:rsidP="007E5A6D">
            <w:pPr>
              <w:spacing w:line="240" w:lineRule="atLeast"/>
              <w:rPr>
                <w:sz w:val="24"/>
                <w:szCs w:val="24"/>
              </w:rPr>
            </w:pPr>
            <w:r w:rsidRPr="00DB34EF">
              <w:rPr>
                <w:sz w:val="24"/>
                <w:szCs w:val="24"/>
              </w:rPr>
              <w:t>Chapter 14</w:t>
            </w:r>
          </w:p>
          <w:p w:rsidR="00E70121" w:rsidRPr="00DB34EF" w:rsidRDefault="00E70121" w:rsidP="007E5A6D">
            <w:pPr>
              <w:spacing w:line="240" w:lineRule="atLeast"/>
              <w:rPr>
                <w:sz w:val="24"/>
                <w:szCs w:val="24"/>
              </w:rPr>
            </w:pPr>
          </w:p>
          <w:p w:rsidR="00E70121" w:rsidRPr="00DB34EF" w:rsidRDefault="00E70121" w:rsidP="007E5A6D">
            <w:pPr>
              <w:spacing w:line="240" w:lineRule="atLeast"/>
              <w:rPr>
                <w:b/>
                <w:sz w:val="24"/>
                <w:szCs w:val="24"/>
              </w:rPr>
            </w:pPr>
            <w:r w:rsidRPr="00DB34EF">
              <w:rPr>
                <w:b/>
                <w:sz w:val="24"/>
                <w:szCs w:val="24"/>
              </w:rPr>
              <w:t>.</w:t>
            </w:r>
          </w:p>
        </w:tc>
        <w:tc>
          <w:tcPr>
            <w:tcW w:w="2970" w:type="dxa"/>
          </w:tcPr>
          <w:p w:rsidR="00E70121" w:rsidRDefault="00E70121" w:rsidP="007E5A6D">
            <w:pPr>
              <w:spacing w:line="240" w:lineRule="atLeast"/>
              <w:rPr>
                <w:b/>
                <w:sz w:val="24"/>
                <w:szCs w:val="24"/>
              </w:rPr>
            </w:pPr>
            <w:r>
              <w:rPr>
                <w:b/>
                <w:sz w:val="24"/>
                <w:szCs w:val="24"/>
              </w:rPr>
              <w:t>Quiz: Para</w:t>
            </w:r>
            <w:r w:rsidRPr="00DB34EF">
              <w:rPr>
                <w:b/>
                <w:sz w:val="24"/>
                <w:szCs w:val="24"/>
              </w:rPr>
              <w:t>/Sum</w:t>
            </w:r>
          </w:p>
          <w:p w:rsidR="00E70121" w:rsidRDefault="00E70121" w:rsidP="007E5A6D">
            <w:pPr>
              <w:spacing w:line="240" w:lineRule="atLeast"/>
              <w:rPr>
                <w:b/>
                <w:sz w:val="24"/>
                <w:szCs w:val="24"/>
              </w:rPr>
            </w:pPr>
          </w:p>
          <w:p w:rsidR="00E70121" w:rsidRDefault="00E70121" w:rsidP="007E5A6D">
            <w:pPr>
              <w:spacing w:line="240" w:lineRule="atLeast"/>
              <w:rPr>
                <w:rFonts w:eastAsia="Lucida Sans Unicode"/>
                <w:kern w:val="2"/>
                <w:sz w:val="24"/>
                <w:szCs w:val="24"/>
                <w:lang w:val="en-GB" w:eastAsia="en-US"/>
              </w:rPr>
            </w:pPr>
            <w:proofErr w:type="spellStart"/>
            <w:r w:rsidRPr="00DB34EF">
              <w:rPr>
                <w:rFonts w:eastAsia="Lucida Sans Unicode"/>
                <w:bCs/>
                <w:kern w:val="2"/>
                <w:sz w:val="24"/>
                <w:szCs w:val="24"/>
                <w:lang w:val="en-GB" w:eastAsia="en-US"/>
              </w:rPr>
              <w:t>HW:</w:t>
            </w:r>
            <w:r w:rsidRPr="00DB34EF">
              <w:rPr>
                <w:rFonts w:eastAsia="Lucida Sans Unicode"/>
                <w:kern w:val="2"/>
                <w:sz w:val="24"/>
                <w:szCs w:val="24"/>
                <w:lang w:val="en-GB" w:eastAsia="en-US"/>
              </w:rPr>
              <w:t>Read</w:t>
            </w:r>
            <w:proofErr w:type="spellEnd"/>
            <w:r w:rsidRPr="00DB34EF">
              <w:rPr>
                <w:rFonts w:eastAsia="Lucida Sans Unicode"/>
                <w:kern w:val="2"/>
                <w:sz w:val="24"/>
                <w:szCs w:val="24"/>
                <w:lang w:val="en-GB" w:eastAsia="en-US"/>
              </w:rPr>
              <w:t xml:space="preserve"> two articles to be used as sources in essay (Instructor’s Choice)</w:t>
            </w:r>
          </w:p>
          <w:p w:rsidR="00E70121" w:rsidRDefault="00E70121" w:rsidP="007E5A6D">
            <w:pPr>
              <w:spacing w:line="240" w:lineRule="atLeast"/>
              <w:rPr>
                <w:rFonts w:eastAsia="Lucida Sans Unicode"/>
                <w:kern w:val="2"/>
                <w:sz w:val="24"/>
                <w:szCs w:val="24"/>
                <w:lang w:val="en-GB" w:eastAsia="en-US"/>
              </w:rPr>
            </w:pPr>
          </w:p>
          <w:p w:rsidR="00E70121" w:rsidRPr="00DB34EF" w:rsidRDefault="00E70121" w:rsidP="007E5A6D">
            <w:pPr>
              <w:spacing w:line="240" w:lineRule="atLeast"/>
              <w:rPr>
                <w:sz w:val="24"/>
                <w:szCs w:val="24"/>
              </w:rPr>
            </w:pPr>
            <w:r>
              <w:rPr>
                <w:rFonts w:eastAsia="Lucida Sans Unicode"/>
                <w:kern w:val="2"/>
                <w:sz w:val="24"/>
                <w:szCs w:val="24"/>
                <w:lang w:val="en-GB" w:eastAsia="en-US"/>
              </w:rPr>
              <w:t>HW: (optional) Prepare summaries &amp; notes from two articles to be used as sources in essay; submit</w:t>
            </w:r>
          </w:p>
        </w:tc>
      </w:tr>
      <w:tr w:rsidR="00E70121" w:rsidRPr="00DB34EF" w:rsidTr="00E70121">
        <w:trPr>
          <w:trHeight w:val="1958"/>
        </w:trPr>
        <w:tc>
          <w:tcPr>
            <w:tcW w:w="1030" w:type="dxa"/>
          </w:tcPr>
          <w:p w:rsidR="00E70121" w:rsidRPr="00DB34EF" w:rsidRDefault="00E70121" w:rsidP="007E5A6D">
            <w:pPr>
              <w:spacing w:line="240" w:lineRule="atLeast"/>
              <w:jc w:val="center"/>
              <w:rPr>
                <w:sz w:val="24"/>
                <w:szCs w:val="24"/>
              </w:rPr>
            </w:pPr>
            <w:r>
              <w:rPr>
                <w:sz w:val="24"/>
                <w:szCs w:val="24"/>
              </w:rPr>
              <w:t>Week 9</w:t>
            </w:r>
          </w:p>
          <w:p w:rsidR="00E70121"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Pr>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Preparing a working bibliography</w:t>
            </w:r>
          </w:p>
          <w:p w:rsidR="00E70121" w:rsidRDefault="00E70121" w:rsidP="007E5A6D">
            <w:pPr>
              <w:widowControl w:val="0"/>
              <w:tabs>
                <w:tab w:val="left" w:pos="720"/>
              </w:tabs>
              <w:suppressAutoHyphens/>
              <w:rPr>
                <w:kern w:val="2"/>
                <w:sz w:val="24"/>
                <w:szCs w:val="24"/>
                <w:lang w:eastAsia="ar-SA"/>
              </w:rPr>
            </w:pPr>
          </w:p>
          <w:p w:rsidR="00E70121" w:rsidRPr="00737AA9"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Taking notes, how to annotate &amp; prepare note cards</w:t>
            </w:r>
          </w:p>
        </w:tc>
        <w:tc>
          <w:tcPr>
            <w:tcW w:w="1238" w:type="dxa"/>
          </w:tcPr>
          <w:p w:rsidR="00E70121" w:rsidRPr="00DB34EF" w:rsidRDefault="00E70121" w:rsidP="007E5A6D">
            <w:pPr>
              <w:spacing w:line="240" w:lineRule="atLeast"/>
              <w:rPr>
                <w:sz w:val="24"/>
                <w:szCs w:val="24"/>
              </w:rPr>
            </w:pPr>
            <w:r>
              <w:rPr>
                <w:sz w:val="24"/>
                <w:szCs w:val="24"/>
              </w:rPr>
              <w:t>Chapter 14</w:t>
            </w:r>
          </w:p>
          <w:p w:rsidR="00E70121" w:rsidRPr="00DB34EF" w:rsidRDefault="00E70121" w:rsidP="007E5A6D">
            <w:pPr>
              <w:spacing w:line="240" w:lineRule="atLeast"/>
              <w:rPr>
                <w:sz w:val="24"/>
                <w:szCs w:val="24"/>
              </w:rPr>
            </w:pPr>
          </w:p>
          <w:p w:rsidR="00E70121" w:rsidRPr="00DB34EF" w:rsidRDefault="00E70121" w:rsidP="007E5A6D">
            <w:pPr>
              <w:spacing w:line="240" w:lineRule="atLeast"/>
              <w:rPr>
                <w:b/>
                <w:sz w:val="24"/>
                <w:szCs w:val="24"/>
              </w:rPr>
            </w:pPr>
          </w:p>
        </w:tc>
        <w:tc>
          <w:tcPr>
            <w:tcW w:w="2970" w:type="dxa"/>
          </w:tcPr>
          <w:p w:rsidR="00E70121" w:rsidRDefault="00E70121" w:rsidP="007E5A6D">
            <w:pPr>
              <w:spacing w:line="240" w:lineRule="atLeast"/>
              <w:rPr>
                <w:rFonts w:eastAsia="Lucida Sans Unicode"/>
                <w:b/>
                <w:kern w:val="2"/>
                <w:sz w:val="24"/>
                <w:szCs w:val="24"/>
                <w:lang w:val="en-GB" w:eastAsia="en-US"/>
              </w:rPr>
            </w:pPr>
            <w:r w:rsidRPr="00DB34EF">
              <w:rPr>
                <w:rFonts w:eastAsia="Lucida Sans Unicode"/>
                <w:b/>
                <w:kern w:val="2"/>
                <w:sz w:val="24"/>
                <w:szCs w:val="24"/>
                <w:lang w:val="en-GB" w:eastAsia="en-US"/>
              </w:rPr>
              <w:t>ESSAY: DRAFT I (to be written in class)</w:t>
            </w:r>
          </w:p>
          <w:p w:rsidR="00E70121" w:rsidRDefault="00E70121" w:rsidP="007E5A6D">
            <w:pPr>
              <w:spacing w:line="240" w:lineRule="atLeast"/>
              <w:rPr>
                <w:rFonts w:eastAsia="Lucida Sans Unicode"/>
                <w:b/>
                <w:kern w:val="2"/>
                <w:sz w:val="24"/>
                <w:szCs w:val="24"/>
                <w:lang w:val="en-GB" w:eastAsia="en-US"/>
              </w:rPr>
            </w:pPr>
          </w:p>
          <w:p w:rsidR="00E70121" w:rsidRPr="00737AA9" w:rsidRDefault="00E70121" w:rsidP="007E5A6D">
            <w:pPr>
              <w:widowControl w:val="0"/>
              <w:tabs>
                <w:tab w:val="left" w:pos="720"/>
              </w:tabs>
              <w:suppressAutoHyphens/>
              <w:rPr>
                <w:kern w:val="2"/>
                <w:sz w:val="24"/>
                <w:szCs w:val="24"/>
                <w:lang w:eastAsia="ar-SA"/>
              </w:rPr>
            </w:pPr>
            <w:r w:rsidRPr="00DB34EF">
              <w:rPr>
                <w:rFonts w:eastAsia="Lucida Sans Unicode"/>
                <w:bCs/>
                <w:kern w:val="2"/>
                <w:sz w:val="24"/>
                <w:szCs w:val="24"/>
                <w:lang w:val="en-GB" w:eastAsia="en-US"/>
              </w:rPr>
              <w:t xml:space="preserve">HW: </w:t>
            </w:r>
            <w:r w:rsidRPr="00DB34EF">
              <w:rPr>
                <w:rFonts w:eastAsia="Lucida Sans Unicode"/>
                <w:kern w:val="2"/>
                <w:sz w:val="24"/>
                <w:szCs w:val="24"/>
                <w:lang w:val="en-GB" w:eastAsia="en-US"/>
              </w:rPr>
              <w:t>Submit preliminary reference list</w:t>
            </w:r>
          </w:p>
          <w:p w:rsidR="00E70121" w:rsidRPr="00DB34EF" w:rsidRDefault="00E70121" w:rsidP="007E5A6D">
            <w:pPr>
              <w:spacing w:line="240" w:lineRule="atLeast"/>
              <w:rPr>
                <w:sz w:val="24"/>
                <w:szCs w:val="24"/>
              </w:rPr>
            </w:pPr>
          </w:p>
        </w:tc>
      </w:tr>
      <w:tr w:rsidR="00E70121" w:rsidRPr="00DB34EF" w:rsidTr="00E70121">
        <w:trPr>
          <w:trHeight w:val="1116"/>
        </w:trPr>
        <w:tc>
          <w:tcPr>
            <w:tcW w:w="1030" w:type="dxa"/>
          </w:tcPr>
          <w:p w:rsidR="00E70121" w:rsidRPr="00DB34EF" w:rsidRDefault="00E70121" w:rsidP="007E5A6D">
            <w:pPr>
              <w:spacing w:line="240" w:lineRule="atLeast"/>
              <w:jc w:val="center"/>
              <w:rPr>
                <w:sz w:val="24"/>
                <w:szCs w:val="24"/>
              </w:rPr>
            </w:pPr>
            <w:r>
              <w:rPr>
                <w:sz w:val="24"/>
                <w:szCs w:val="24"/>
              </w:rPr>
              <w:lastRenderedPageBreak/>
              <w:t>Week</w:t>
            </w:r>
            <w:r w:rsidRPr="00DB34EF">
              <w:rPr>
                <w:sz w:val="24"/>
                <w:szCs w:val="24"/>
              </w:rPr>
              <w:t>1</w:t>
            </w:r>
            <w:r>
              <w:rPr>
                <w:sz w:val="24"/>
                <w:szCs w:val="24"/>
              </w:rPr>
              <w:t>0</w:t>
            </w:r>
          </w:p>
          <w:p w:rsidR="00E70121"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Pr>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Pr>
                <w:rFonts w:eastAsia="Lucida Sans Unicode"/>
                <w:kern w:val="2"/>
                <w:sz w:val="24"/>
                <w:szCs w:val="24"/>
                <w:lang w:val="en-GB" w:eastAsia="en-US"/>
              </w:rPr>
              <w:t>Outlining pp. 241-245</w:t>
            </w:r>
          </w:p>
          <w:p w:rsidR="00E70121" w:rsidRDefault="00E70121" w:rsidP="007E5A6D">
            <w:pPr>
              <w:widowControl w:val="0"/>
              <w:tabs>
                <w:tab w:val="left" w:pos="720"/>
              </w:tabs>
              <w:suppressAutoHyphens/>
              <w:rPr>
                <w:rFonts w:eastAsia="Lucida Sans Unicode"/>
                <w:b/>
                <w:kern w:val="2"/>
                <w:sz w:val="24"/>
                <w:szCs w:val="24"/>
                <w:lang w:val="en-GB" w:eastAsia="en-US"/>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Taking notes </w:t>
            </w:r>
            <w:r>
              <w:rPr>
                <w:rFonts w:eastAsia="Lucida Sans Unicode"/>
                <w:kern w:val="2"/>
                <w:sz w:val="24"/>
                <w:szCs w:val="24"/>
                <w:lang w:val="en-GB" w:eastAsia="en-US"/>
              </w:rPr>
              <w:t>for Main idea I</w:t>
            </w:r>
            <w:r w:rsidRPr="00DB34EF">
              <w:rPr>
                <w:rFonts w:eastAsia="Lucida Sans Unicode"/>
                <w:kern w:val="2"/>
                <w:sz w:val="24"/>
                <w:szCs w:val="24"/>
                <w:lang w:val="en-GB" w:eastAsia="en-US"/>
              </w:rPr>
              <w:t>/Submit</w:t>
            </w:r>
          </w:p>
          <w:p w:rsidR="00E70121" w:rsidRPr="00DB34EF" w:rsidRDefault="00E70121" w:rsidP="007E5A6D">
            <w:pPr>
              <w:widowControl w:val="0"/>
              <w:tabs>
                <w:tab w:val="left" w:pos="720"/>
              </w:tabs>
              <w:suppressAutoHyphens/>
              <w:rPr>
                <w:rFonts w:eastAsia="Lucida Sans Unicode"/>
                <w:b/>
                <w:kern w:val="2"/>
                <w:sz w:val="24"/>
                <w:szCs w:val="24"/>
                <w:lang w:val="en-GB" w:eastAsia="en-US"/>
              </w:rPr>
            </w:pPr>
          </w:p>
        </w:tc>
        <w:tc>
          <w:tcPr>
            <w:tcW w:w="1238" w:type="dxa"/>
          </w:tcPr>
          <w:p w:rsidR="00E70121" w:rsidRPr="00DB7CD5" w:rsidRDefault="00E70121" w:rsidP="007E5A6D">
            <w:pPr>
              <w:spacing w:line="240" w:lineRule="atLeast"/>
              <w:rPr>
                <w:sz w:val="24"/>
                <w:szCs w:val="24"/>
              </w:rPr>
            </w:pPr>
            <w:r w:rsidRPr="00DB7CD5">
              <w:rPr>
                <w:sz w:val="24"/>
                <w:szCs w:val="24"/>
              </w:rPr>
              <w:t xml:space="preserve">Chapter </w:t>
            </w:r>
            <w:r>
              <w:rPr>
                <w:sz w:val="24"/>
                <w:szCs w:val="24"/>
              </w:rPr>
              <w:t>1</w:t>
            </w:r>
            <w:r w:rsidRPr="00DB7CD5">
              <w:rPr>
                <w:sz w:val="24"/>
                <w:szCs w:val="24"/>
              </w:rPr>
              <w:t>3</w:t>
            </w:r>
          </w:p>
        </w:tc>
        <w:tc>
          <w:tcPr>
            <w:tcW w:w="2970" w:type="dxa"/>
          </w:tcPr>
          <w:p w:rsidR="00E70121" w:rsidRDefault="00E70121" w:rsidP="007E5A6D">
            <w:pPr>
              <w:widowControl w:val="0"/>
              <w:tabs>
                <w:tab w:val="left" w:pos="720"/>
              </w:tabs>
              <w:suppressAutoHyphens/>
              <w:rPr>
                <w:rFonts w:eastAsia="Lucida Sans Unicode"/>
                <w:b/>
                <w:kern w:val="2"/>
                <w:sz w:val="24"/>
                <w:szCs w:val="24"/>
                <w:lang w:val="en-GB" w:eastAsia="en-US"/>
              </w:rPr>
            </w:pPr>
            <w:r w:rsidRPr="00DB34EF">
              <w:rPr>
                <w:rFonts w:eastAsia="Lucida Sans Unicode"/>
                <w:b/>
                <w:kern w:val="2"/>
                <w:sz w:val="24"/>
                <w:szCs w:val="24"/>
                <w:lang w:val="en-GB" w:eastAsia="en-US"/>
              </w:rPr>
              <w:t>ESSAY: DRAFT II (to be written in class)</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spacing w:line="240" w:lineRule="atLeast"/>
              <w:rPr>
                <w:b/>
                <w:sz w:val="24"/>
                <w:szCs w:val="24"/>
              </w:rPr>
            </w:pPr>
          </w:p>
        </w:tc>
      </w:tr>
      <w:tr w:rsidR="00E70121" w:rsidRPr="00DB34EF" w:rsidTr="00E70121">
        <w:trPr>
          <w:trHeight w:val="1973"/>
        </w:trPr>
        <w:tc>
          <w:tcPr>
            <w:tcW w:w="1030" w:type="dxa"/>
          </w:tcPr>
          <w:p w:rsidR="00E70121" w:rsidRPr="00DB34EF" w:rsidRDefault="00E70121" w:rsidP="007E5A6D">
            <w:pPr>
              <w:spacing w:line="240" w:lineRule="atLeast"/>
              <w:jc w:val="center"/>
              <w:rPr>
                <w:sz w:val="24"/>
                <w:szCs w:val="24"/>
              </w:rPr>
            </w:pPr>
            <w:r>
              <w:rPr>
                <w:sz w:val="24"/>
                <w:szCs w:val="24"/>
              </w:rPr>
              <w:t>Week11</w:t>
            </w:r>
          </w:p>
          <w:p w:rsidR="00E70121" w:rsidRDefault="00E70121" w:rsidP="007E5A6D">
            <w:pPr>
              <w:spacing w:line="240" w:lineRule="atLeast"/>
              <w:rPr>
                <w:sz w:val="24"/>
                <w:szCs w:val="24"/>
              </w:rPr>
            </w:pPr>
          </w:p>
          <w:p w:rsidR="00E70121" w:rsidRDefault="00E70121" w:rsidP="007E5A6D">
            <w:pPr>
              <w:spacing w:line="240" w:lineRule="atLeast"/>
              <w:rPr>
                <w:sz w:val="24"/>
                <w:szCs w:val="24"/>
              </w:rPr>
            </w:pPr>
          </w:p>
          <w:p w:rsidR="00E70121" w:rsidRPr="00DB34EF" w:rsidRDefault="00E70121" w:rsidP="007E5A6D">
            <w:pPr>
              <w:spacing w:line="240" w:lineRule="atLeast"/>
              <w:rPr>
                <w:sz w:val="24"/>
                <w:szCs w:val="24"/>
              </w:rPr>
            </w:pPr>
          </w:p>
        </w:tc>
        <w:tc>
          <w:tcPr>
            <w:tcW w:w="5202" w:type="dxa"/>
          </w:tcPr>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 xml:space="preserve">Taking notes </w:t>
            </w:r>
            <w:r>
              <w:rPr>
                <w:rFonts w:eastAsia="Lucida Sans Unicode"/>
                <w:kern w:val="2"/>
                <w:sz w:val="24"/>
                <w:szCs w:val="24"/>
                <w:lang w:val="en-GB" w:eastAsia="en-US"/>
              </w:rPr>
              <w:t>for Main idea II</w:t>
            </w:r>
          </w:p>
          <w:p w:rsidR="00E70121" w:rsidRDefault="00E70121" w:rsidP="007E5A6D">
            <w:pPr>
              <w:widowControl w:val="0"/>
              <w:tabs>
                <w:tab w:val="left" w:pos="720"/>
              </w:tabs>
              <w:suppressAutoHyphens/>
              <w:rPr>
                <w:kern w:val="2"/>
                <w:sz w:val="24"/>
                <w:szCs w:val="24"/>
                <w:lang w:eastAsia="ar-SA"/>
              </w:rPr>
            </w:pPr>
          </w:p>
          <w:p w:rsidR="00E70121" w:rsidRDefault="00E70121" w:rsidP="007E5A6D">
            <w:pPr>
              <w:jc w:val="both"/>
              <w:rPr>
                <w:kern w:val="2"/>
                <w:sz w:val="24"/>
                <w:szCs w:val="24"/>
                <w:lang w:eastAsia="ar-SA"/>
              </w:rPr>
            </w:pPr>
          </w:p>
          <w:p w:rsidR="00E70121" w:rsidRPr="00DB34EF" w:rsidRDefault="00E70121" w:rsidP="007E5A6D">
            <w:pPr>
              <w:jc w:val="both"/>
              <w:rPr>
                <w:rFonts w:eastAsia="Lucida Sans Unicode"/>
                <w:kern w:val="2"/>
                <w:sz w:val="24"/>
                <w:szCs w:val="24"/>
                <w:lang w:val="en-GB"/>
              </w:rPr>
            </w:pPr>
            <w:r w:rsidRPr="00DB34EF">
              <w:rPr>
                <w:kern w:val="2"/>
                <w:sz w:val="24"/>
                <w:szCs w:val="24"/>
                <w:lang w:eastAsia="ar-SA"/>
              </w:rPr>
              <w:sym w:font="Wingdings" w:char="F04A"/>
            </w:r>
            <w:r w:rsidRPr="00DB34EF">
              <w:rPr>
                <w:rFonts w:eastAsia="Lucida Sans Unicode"/>
                <w:kern w:val="2"/>
                <w:sz w:val="24"/>
                <w:szCs w:val="24"/>
                <w:lang w:val="en-GB"/>
              </w:rPr>
              <w:t xml:space="preserve">Notes on writing the first draft, pp. </w:t>
            </w:r>
            <w:r>
              <w:rPr>
                <w:rFonts w:eastAsia="Lucida Sans Unicode"/>
                <w:kern w:val="2"/>
                <w:sz w:val="24"/>
                <w:szCs w:val="24"/>
                <w:lang w:val="en-GB"/>
              </w:rPr>
              <w:t>246-258</w:t>
            </w:r>
            <w:r w:rsidRPr="00DB34EF">
              <w:rPr>
                <w:rFonts w:eastAsia="Lucida Sans Unicode"/>
                <w:kern w:val="2"/>
                <w:sz w:val="24"/>
                <w:szCs w:val="24"/>
                <w:lang w:val="en-GB"/>
              </w:rPr>
              <w:t xml:space="preserve"> (optional)</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Note-taking from research articles if needed</w:t>
            </w:r>
          </w:p>
          <w:p w:rsidR="00E70121" w:rsidRDefault="00E70121" w:rsidP="007E5A6D">
            <w:pPr>
              <w:widowControl w:val="0"/>
              <w:tabs>
                <w:tab w:val="left" w:pos="720"/>
              </w:tabs>
              <w:suppressAutoHyphens/>
              <w:rPr>
                <w:kern w:val="2"/>
                <w:sz w:val="24"/>
                <w:szCs w:val="24"/>
                <w:lang w:eastAsia="ar-SA"/>
              </w:rPr>
            </w:pPr>
          </w:p>
          <w:p w:rsidR="00E70121" w:rsidRPr="00737AA9"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proofErr w:type="spellStart"/>
            <w:r>
              <w:rPr>
                <w:rFonts w:eastAsia="Lucida Sans Unicode"/>
                <w:kern w:val="2"/>
                <w:sz w:val="24"/>
                <w:szCs w:val="24"/>
                <w:lang w:val="en-GB" w:eastAsia="en-US"/>
              </w:rPr>
              <w:t>Analyze</w:t>
            </w:r>
            <w:proofErr w:type="spellEnd"/>
            <w:r>
              <w:rPr>
                <w:rFonts w:eastAsia="Lucida Sans Unicode"/>
                <w:kern w:val="2"/>
                <w:sz w:val="24"/>
                <w:szCs w:val="24"/>
                <w:lang w:val="en-GB" w:eastAsia="en-US"/>
              </w:rPr>
              <w:t xml:space="preserve"> sample APA  paper, pp. 288-296</w:t>
            </w:r>
          </w:p>
        </w:tc>
        <w:tc>
          <w:tcPr>
            <w:tcW w:w="1238" w:type="dxa"/>
          </w:tcPr>
          <w:p w:rsidR="00E70121" w:rsidRPr="00DB34EF" w:rsidRDefault="00E70121" w:rsidP="007E5A6D">
            <w:pPr>
              <w:spacing w:line="240" w:lineRule="atLeast"/>
              <w:rPr>
                <w:sz w:val="24"/>
                <w:szCs w:val="24"/>
                <w:lang w:val="en-GB"/>
              </w:rPr>
            </w:pPr>
            <w:r w:rsidRPr="00DB34EF">
              <w:rPr>
                <w:sz w:val="24"/>
                <w:szCs w:val="24"/>
                <w:lang w:val="en-GB"/>
              </w:rPr>
              <w:t>Chapters 13, 14</w:t>
            </w:r>
          </w:p>
        </w:tc>
        <w:tc>
          <w:tcPr>
            <w:tcW w:w="2970" w:type="dxa"/>
          </w:tcPr>
          <w:p w:rsidR="00E70121" w:rsidRPr="00DB34EF" w:rsidRDefault="00E70121" w:rsidP="007E5A6D">
            <w:pPr>
              <w:widowControl w:val="0"/>
              <w:tabs>
                <w:tab w:val="left" w:pos="720"/>
              </w:tabs>
              <w:suppressAutoHyphens/>
              <w:rPr>
                <w:rFonts w:eastAsia="Lucida Sans Unicode"/>
                <w:bCs/>
                <w:kern w:val="2"/>
                <w:sz w:val="24"/>
                <w:szCs w:val="24"/>
                <w:lang w:val="en-GB" w:eastAsia="en-US"/>
              </w:rPr>
            </w:pPr>
            <w:r w:rsidRPr="00DB34EF">
              <w:rPr>
                <w:rFonts w:eastAsia="Lucida Sans Unicode"/>
                <w:bCs/>
                <w:kern w:val="2"/>
                <w:sz w:val="24"/>
                <w:szCs w:val="24"/>
                <w:lang w:val="en-GB" w:eastAsia="en-US"/>
              </w:rPr>
              <w:t xml:space="preserve">HW: Write &amp; submit preliminary research paper outline </w:t>
            </w:r>
          </w:p>
          <w:p w:rsidR="00E70121" w:rsidRPr="00DB34EF" w:rsidRDefault="00E70121" w:rsidP="007E5A6D">
            <w:pPr>
              <w:spacing w:line="240" w:lineRule="atLeast"/>
              <w:rPr>
                <w:sz w:val="24"/>
                <w:szCs w:val="24"/>
                <w:lang w:val="en-GB"/>
              </w:rPr>
            </w:pPr>
          </w:p>
        </w:tc>
      </w:tr>
      <w:tr w:rsidR="00E70121" w:rsidRPr="00DB34EF" w:rsidTr="00E70121">
        <w:trPr>
          <w:trHeight w:val="1132"/>
        </w:trPr>
        <w:tc>
          <w:tcPr>
            <w:tcW w:w="1030" w:type="dxa"/>
          </w:tcPr>
          <w:p w:rsidR="00E70121" w:rsidRPr="00DB34EF" w:rsidRDefault="00E70121" w:rsidP="007E5A6D">
            <w:pPr>
              <w:spacing w:line="240" w:lineRule="atLeast"/>
              <w:jc w:val="center"/>
              <w:rPr>
                <w:sz w:val="24"/>
                <w:szCs w:val="24"/>
              </w:rPr>
            </w:pPr>
            <w:r>
              <w:rPr>
                <w:sz w:val="24"/>
                <w:szCs w:val="24"/>
              </w:rPr>
              <w:t>Week</w:t>
            </w:r>
            <w:r w:rsidRPr="00DB34EF">
              <w:rPr>
                <w:sz w:val="24"/>
                <w:szCs w:val="24"/>
              </w:rPr>
              <w:t>1</w:t>
            </w:r>
            <w:r>
              <w:rPr>
                <w:sz w:val="24"/>
                <w:szCs w:val="24"/>
              </w:rPr>
              <w:t>2</w:t>
            </w:r>
          </w:p>
          <w:p w:rsidR="00E70121" w:rsidRDefault="00E70121" w:rsidP="007E5A6D">
            <w:pPr>
              <w:spacing w:line="240" w:lineRule="atLeast"/>
              <w:rPr>
                <w:sz w:val="24"/>
                <w:szCs w:val="24"/>
              </w:rPr>
            </w:pPr>
          </w:p>
          <w:p w:rsidR="00E70121" w:rsidRPr="00DB34EF" w:rsidRDefault="00E70121" w:rsidP="007E5A6D">
            <w:pPr>
              <w:spacing w:line="240" w:lineRule="atLeast"/>
              <w:rPr>
                <w:sz w:val="24"/>
                <w:szCs w:val="24"/>
              </w:rPr>
            </w:pPr>
          </w:p>
        </w:tc>
        <w:tc>
          <w:tcPr>
            <w:tcW w:w="5202" w:type="dxa"/>
          </w:tcPr>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Question/answer session on paper format &amp; style</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Write abstract in class/Submit</w:t>
            </w:r>
          </w:p>
          <w:p w:rsidR="00E70121" w:rsidRPr="00DB34EF" w:rsidRDefault="00E70121" w:rsidP="007E5A6D">
            <w:pPr>
              <w:widowControl w:val="0"/>
              <w:tabs>
                <w:tab w:val="left" w:pos="3615"/>
              </w:tabs>
              <w:suppressAutoHyphens/>
              <w:rPr>
                <w:kern w:val="2"/>
                <w:sz w:val="24"/>
                <w:szCs w:val="24"/>
                <w:lang w:val="en-GB" w:eastAsia="ar-SA"/>
              </w:rPr>
            </w:pPr>
            <w:r w:rsidRPr="00DB34EF">
              <w:rPr>
                <w:kern w:val="2"/>
                <w:sz w:val="24"/>
                <w:szCs w:val="24"/>
                <w:lang w:val="en-GB" w:eastAsia="ar-SA"/>
              </w:rPr>
              <w:tab/>
            </w:r>
          </w:p>
          <w:p w:rsidR="00E70121" w:rsidRPr="00DB34EF" w:rsidRDefault="00E70121" w:rsidP="007E5A6D">
            <w:pPr>
              <w:widowControl w:val="0"/>
              <w:tabs>
                <w:tab w:val="left" w:pos="3615"/>
              </w:tabs>
              <w:suppressAutoHyphens/>
              <w:rPr>
                <w:kern w:val="2"/>
                <w:sz w:val="24"/>
                <w:szCs w:val="24"/>
                <w:lang w:val="en-GB" w:eastAsia="ar-SA"/>
              </w:rPr>
            </w:pPr>
          </w:p>
        </w:tc>
        <w:tc>
          <w:tcPr>
            <w:tcW w:w="1238" w:type="dxa"/>
          </w:tcPr>
          <w:p w:rsidR="00E70121" w:rsidRPr="00DB34EF" w:rsidRDefault="00E70121" w:rsidP="007E5A6D">
            <w:pPr>
              <w:spacing w:line="240" w:lineRule="atLeast"/>
              <w:rPr>
                <w:b/>
                <w:sz w:val="24"/>
                <w:szCs w:val="24"/>
              </w:rPr>
            </w:pPr>
          </w:p>
        </w:tc>
        <w:tc>
          <w:tcPr>
            <w:tcW w:w="2970" w:type="dxa"/>
          </w:tcPr>
          <w:p w:rsidR="00E70121" w:rsidRPr="00DB34EF" w:rsidRDefault="00E70121" w:rsidP="007E5A6D">
            <w:pPr>
              <w:widowControl w:val="0"/>
              <w:tabs>
                <w:tab w:val="left" w:pos="720"/>
              </w:tabs>
              <w:suppressAutoHyphens/>
              <w:rPr>
                <w:rFonts w:eastAsia="Lucida Sans Unicode"/>
                <w:b/>
                <w:kern w:val="2"/>
                <w:sz w:val="24"/>
                <w:szCs w:val="24"/>
                <w:lang w:val="en-GB" w:eastAsia="en-US"/>
              </w:rPr>
            </w:pPr>
            <w:r w:rsidRPr="00DB34EF">
              <w:rPr>
                <w:rFonts w:eastAsia="Lucida Sans Unicode"/>
                <w:b/>
                <w:kern w:val="2"/>
                <w:sz w:val="24"/>
                <w:szCs w:val="24"/>
                <w:lang w:val="en-GB" w:eastAsia="en-US"/>
              </w:rPr>
              <w:t>Submit first draft of research paper</w:t>
            </w:r>
          </w:p>
          <w:p w:rsidR="00E70121" w:rsidRPr="00DB34EF" w:rsidRDefault="00E70121" w:rsidP="007E5A6D">
            <w:pPr>
              <w:spacing w:line="240" w:lineRule="atLeast"/>
              <w:rPr>
                <w:b/>
                <w:sz w:val="24"/>
                <w:szCs w:val="24"/>
              </w:rPr>
            </w:pPr>
          </w:p>
        </w:tc>
      </w:tr>
      <w:tr w:rsidR="00E70121" w:rsidRPr="00DB34EF" w:rsidTr="00E70121">
        <w:trPr>
          <w:trHeight w:val="2248"/>
        </w:trPr>
        <w:tc>
          <w:tcPr>
            <w:tcW w:w="1030" w:type="dxa"/>
          </w:tcPr>
          <w:p w:rsidR="00E70121" w:rsidRDefault="00E70121" w:rsidP="007E5A6D">
            <w:pPr>
              <w:spacing w:line="240" w:lineRule="atLeast"/>
              <w:jc w:val="center"/>
              <w:rPr>
                <w:sz w:val="24"/>
                <w:szCs w:val="24"/>
              </w:rPr>
            </w:pPr>
            <w:r>
              <w:rPr>
                <w:sz w:val="24"/>
                <w:szCs w:val="24"/>
              </w:rPr>
              <w:t>Week</w:t>
            </w:r>
            <w:r w:rsidRPr="00DB34EF">
              <w:rPr>
                <w:sz w:val="24"/>
                <w:szCs w:val="24"/>
              </w:rPr>
              <w:t>1</w:t>
            </w:r>
            <w:r>
              <w:rPr>
                <w:sz w:val="24"/>
                <w:szCs w:val="24"/>
              </w:rPr>
              <w:t>3</w:t>
            </w:r>
          </w:p>
          <w:p w:rsidR="00E70121"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Pr>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Individual student conferences (as needed)</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Strengths &amp; weaknesses in first draft</w:t>
            </w:r>
          </w:p>
          <w:p w:rsidR="00E70121" w:rsidRDefault="00E70121" w:rsidP="007E5A6D">
            <w:pPr>
              <w:widowControl w:val="0"/>
              <w:tabs>
                <w:tab w:val="left" w:pos="720"/>
              </w:tabs>
              <w:suppressAutoHyphens/>
              <w:rPr>
                <w:kern w:val="2"/>
                <w:sz w:val="24"/>
                <w:szCs w:val="24"/>
                <w:lang w:eastAsia="ar-SA"/>
              </w:rPr>
            </w:pPr>
          </w:p>
          <w:p w:rsidR="00E70121" w:rsidRPr="00DB34EF" w:rsidRDefault="00E70121" w:rsidP="007E5A6D">
            <w:pPr>
              <w:widowControl w:val="0"/>
              <w:tabs>
                <w:tab w:val="left" w:pos="720"/>
              </w:tabs>
              <w:suppressAutoHyphens/>
              <w:rPr>
                <w:kern w:val="2"/>
                <w:sz w:val="24"/>
                <w:szCs w:val="24"/>
                <w:lang w:eastAsia="ar-SA"/>
              </w:rPr>
            </w:pPr>
            <w:r w:rsidRPr="00DB34EF">
              <w:rPr>
                <w:kern w:val="2"/>
                <w:sz w:val="24"/>
                <w:szCs w:val="24"/>
                <w:lang w:eastAsia="ar-SA"/>
              </w:rPr>
              <w:sym w:font="Wingdings" w:char="F04A"/>
            </w:r>
            <w:r w:rsidRPr="00DB34EF">
              <w:rPr>
                <w:kern w:val="2"/>
                <w:sz w:val="24"/>
                <w:szCs w:val="24"/>
                <w:lang w:eastAsia="ar-SA"/>
              </w:rPr>
              <w:t>Recommendations for revision</w:t>
            </w:r>
          </w:p>
          <w:p w:rsidR="00E70121" w:rsidRDefault="00E70121" w:rsidP="007E5A6D">
            <w:pPr>
              <w:widowControl w:val="0"/>
              <w:tabs>
                <w:tab w:val="left" w:pos="720"/>
              </w:tabs>
              <w:suppressAutoHyphens/>
              <w:rPr>
                <w:kern w:val="2"/>
                <w:sz w:val="24"/>
                <w:szCs w:val="24"/>
                <w:lang w:eastAsia="ar-SA"/>
              </w:rPr>
            </w:pPr>
          </w:p>
          <w:p w:rsidR="00E70121" w:rsidRPr="00737AA9" w:rsidRDefault="00E70121" w:rsidP="007E5A6D">
            <w:pPr>
              <w:widowControl w:val="0"/>
              <w:tabs>
                <w:tab w:val="left" w:pos="720"/>
              </w:tabs>
              <w:suppressAutoHyphens/>
              <w:rPr>
                <w:kern w:val="2"/>
                <w:sz w:val="24"/>
                <w:szCs w:val="24"/>
                <w:lang w:eastAsia="ar-SA"/>
              </w:rPr>
            </w:pPr>
            <w:r w:rsidRPr="00DB34EF">
              <w:rPr>
                <w:kern w:val="2"/>
                <w:sz w:val="24"/>
                <w:szCs w:val="24"/>
                <w:lang w:eastAsia="ar-SA"/>
              </w:rPr>
              <w:sym w:font="Wingdings" w:char="F04A"/>
            </w:r>
            <w:r w:rsidRPr="00DB34EF">
              <w:rPr>
                <w:kern w:val="2"/>
                <w:sz w:val="24"/>
                <w:szCs w:val="24"/>
                <w:lang w:eastAsia="ar-SA"/>
              </w:rPr>
              <w:t>Self-assessment task on research paper</w:t>
            </w:r>
          </w:p>
        </w:tc>
        <w:tc>
          <w:tcPr>
            <w:tcW w:w="1238" w:type="dxa"/>
          </w:tcPr>
          <w:p w:rsidR="00E70121" w:rsidRPr="00DB34EF" w:rsidRDefault="00E70121" w:rsidP="007E5A6D">
            <w:pPr>
              <w:spacing w:line="240" w:lineRule="atLeast"/>
              <w:rPr>
                <w:sz w:val="24"/>
                <w:szCs w:val="24"/>
              </w:rPr>
            </w:pPr>
          </w:p>
          <w:p w:rsidR="00E70121" w:rsidRPr="00DB34EF" w:rsidRDefault="00E70121" w:rsidP="007E5A6D">
            <w:pPr>
              <w:spacing w:line="240" w:lineRule="atLeast"/>
              <w:rPr>
                <w:b/>
                <w:sz w:val="24"/>
                <w:szCs w:val="24"/>
              </w:rPr>
            </w:pPr>
          </w:p>
        </w:tc>
        <w:tc>
          <w:tcPr>
            <w:tcW w:w="2970" w:type="dxa"/>
          </w:tcPr>
          <w:p w:rsidR="00E70121" w:rsidRDefault="00E70121" w:rsidP="007E5A6D">
            <w:pPr>
              <w:spacing w:line="240" w:lineRule="atLeast"/>
              <w:rPr>
                <w:b/>
                <w:sz w:val="24"/>
                <w:szCs w:val="24"/>
              </w:rPr>
            </w:pPr>
            <w:r w:rsidRPr="00DB34EF">
              <w:rPr>
                <w:b/>
                <w:sz w:val="24"/>
                <w:szCs w:val="24"/>
              </w:rPr>
              <w:t>Reading, quiz 2</w:t>
            </w:r>
          </w:p>
          <w:p w:rsidR="00E70121" w:rsidRPr="00DB34EF" w:rsidRDefault="00E70121" w:rsidP="007E5A6D">
            <w:pPr>
              <w:spacing w:line="240" w:lineRule="atLeast"/>
              <w:rPr>
                <w:sz w:val="24"/>
                <w:szCs w:val="24"/>
              </w:rPr>
            </w:pPr>
            <w:r>
              <w:rPr>
                <w:b/>
                <w:kern w:val="2"/>
                <w:sz w:val="24"/>
                <w:szCs w:val="24"/>
                <w:lang w:eastAsia="ar-SA"/>
              </w:rPr>
              <w:t xml:space="preserve">(50 </w:t>
            </w:r>
            <w:r w:rsidRPr="00DB34EF">
              <w:rPr>
                <w:b/>
                <w:kern w:val="2"/>
                <w:sz w:val="24"/>
                <w:szCs w:val="24"/>
                <w:lang w:eastAsia="ar-SA"/>
              </w:rPr>
              <w:t>minutes)</w:t>
            </w:r>
          </w:p>
        </w:tc>
      </w:tr>
      <w:tr w:rsidR="00E70121" w:rsidRPr="00DB34EF" w:rsidTr="00E70121">
        <w:trPr>
          <w:trHeight w:val="1116"/>
        </w:trPr>
        <w:tc>
          <w:tcPr>
            <w:tcW w:w="1030" w:type="dxa"/>
          </w:tcPr>
          <w:p w:rsidR="00E70121" w:rsidRPr="00DB34EF" w:rsidRDefault="00E70121" w:rsidP="007E5A6D">
            <w:pPr>
              <w:spacing w:line="240" w:lineRule="atLeast"/>
              <w:jc w:val="center"/>
              <w:rPr>
                <w:sz w:val="24"/>
                <w:szCs w:val="24"/>
              </w:rPr>
            </w:pPr>
            <w:r>
              <w:rPr>
                <w:sz w:val="24"/>
                <w:szCs w:val="24"/>
              </w:rPr>
              <w:t>Week</w:t>
            </w:r>
            <w:r w:rsidRPr="00DB34EF">
              <w:rPr>
                <w:sz w:val="24"/>
                <w:szCs w:val="24"/>
              </w:rPr>
              <w:t>1</w:t>
            </w:r>
            <w:r>
              <w:rPr>
                <w:sz w:val="24"/>
                <w:szCs w:val="24"/>
              </w:rPr>
              <w:t>4</w:t>
            </w:r>
          </w:p>
          <w:p w:rsidR="00E70121" w:rsidRDefault="00E70121" w:rsidP="007E5A6D">
            <w:pPr>
              <w:spacing w:line="240" w:lineRule="atLeast"/>
              <w:jc w:val="center"/>
              <w:rPr>
                <w:sz w:val="24"/>
                <w:szCs w:val="24"/>
              </w:rPr>
            </w:pPr>
          </w:p>
          <w:p w:rsidR="00E70121" w:rsidRPr="00DB34EF" w:rsidRDefault="00E70121" w:rsidP="007E5A6D">
            <w:pPr>
              <w:spacing w:line="240" w:lineRule="atLeast"/>
              <w:jc w:val="center"/>
              <w:rPr>
                <w:sz w:val="24"/>
                <w:szCs w:val="24"/>
              </w:rPr>
            </w:pPr>
          </w:p>
        </w:tc>
        <w:tc>
          <w:tcPr>
            <w:tcW w:w="5202" w:type="dxa"/>
          </w:tcPr>
          <w:p w:rsidR="00E70121"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Oral defence of research papers</w:t>
            </w:r>
          </w:p>
          <w:p w:rsidR="00E70121" w:rsidRPr="00DB34EF" w:rsidRDefault="00E70121" w:rsidP="007E5A6D">
            <w:pPr>
              <w:widowControl w:val="0"/>
              <w:tabs>
                <w:tab w:val="left" w:pos="720"/>
              </w:tabs>
              <w:suppressAutoHyphens/>
              <w:rPr>
                <w:rFonts w:eastAsia="Lucida Sans Unicode"/>
                <w:kern w:val="2"/>
                <w:sz w:val="24"/>
                <w:szCs w:val="24"/>
                <w:lang w:val="en-GB" w:eastAsia="en-US"/>
              </w:rPr>
            </w:pPr>
          </w:p>
          <w:p w:rsidR="00E70121" w:rsidRPr="00DB34EF" w:rsidRDefault="00E70121" w:rsidP="007E5A6D">
            <w:pPr>
              <w:widowControl w:val="0"/>
              <w:tabs>
                <w:tab w:val="left" w:pos="720"/>
              </w:tabs>
              <w:suppressAutoHyphens/>
              <w:rPr>
                <w:rFonts w:eastAsia="Lucida Sans Unicode"/>
                <w:kern w:val="2"/>
                <w:sz w:val="24"/>
                <w:szCs w:val="24"/>
                <w:lang w:val="en-GB" w:eastAsia="en-US"/>
              </w:rPr>
            </w:pPr>
            <w:r w:rsidRPr="00DB34EF">
              <w:rPr>
                <w:kern w:val="2"/>
                <w:sz w:val="24"/>
                <w:szCs w:val="24"/>
                <w:lang w:eastAsia="ar-SA"/>
              </w:rPr>
              <w:sym w:font="Wingdings" w:char="F04A"/>
            </w:r>
            <w:r w:rsidRPr="00DB34EF">
              <w:rPr>
                <w:rFonts w:eastAsia="Lucida Sans Unicode"/>
                <w:kern w:val="2"/>
                <w:sz w:val="24"/>
                <w:szCs w:val="24"/>
                <w:lang w:val="en-GB" w:eastAsia="en-US"/>
              </w:rPr>
              <w:t>Review of essay format for final exam</w:t>
            </w:r>
          </w:p>
        </w:tc>
        <w:tc>
          <w:tcPr>
            <w:tcW w:w="1238" w:type="dxa"/>
          </w:tcPr>
          <w:p w:rsidR="00E70121" w:rsidRPr="00DB34EF" w:rsidRDefault="00E70121" w:rsidP="007E5A6D">
            <w:pPr>
              <w:spacing w:line="240" w:lineRule="atLeast"/>
              <w:rPr>
                <w:sz w:val="24"/>
                <w:szCs w:val="24"/>
              </w:rPr>
            </w:pPr>
          </w:p>
          <w:p w:rsidR="00E70121" w:rsidRPr="00DB34EF" w:rsidRDefault="00E70121" w:rsidP="007E5A6D">
            <w:pPr>
              <w:spacing w:line="240" w:lineRule="atLeast"/>
              <w:rPr>
                <w:b/>
                <w:sz w:val="24"/>
                <w:szCs w:val="24"/>
              </w:rPr>
            </w:pPr>
          </w:p>
        </w:tc>
        <w:tc>
          <w:tcPr>
            <w:tcW w:w="2970" w:type="dxa"/>
          </w:tcPr>
          <w:p w:rsidR="00E70121" w:rsidRPr="00DB34EF" w:rsidRDefault="00E70121" w:rsidP="007E5A6D">
            <w:pPr>
              <w:widowControl w:val="0"/>
              <w:tabs>
                <w:tab w:val="left" w:pos="720"/>
              </w:tabs>
              <w:suppressAutoHyphens/>
              <w:rPr>
                <w:rFonts w:eastAsia="Lucida Sans Unicode"/>
                <w:b/>
                <w:kern w:val="2"/>
                <w:sz w:val="24"/>
                <w:szCs w:val="24"/>
                <w:lang w:val="en-GB" w:eastAsia="en-US"/>
              </w:rPr>
            </w:pPr>
            <w:r w:rsidRPr="00DB34EF">
              <w:rPr>
                <w:rFonts w:eastAsia="Lucida Sans Unicode"/>
                <w:b/>
                <w:kern w:val="2"/>
                <w:sz w:val="24"/>
                <w:szCs w:val="24"/>
                <w:lang w:val="en-GB" w:eastAsia="en-US"/>
              </w:rPr>
              <w:t>Submit Second Draft of Research Paper (along with corrected first draft)</w:t>
            </w:r>
          </w:p>
          <w:p w:rsidR="00E70121" w:rsidRPr="00DB34EF" w:rsidRDefault="00E70121" w:rsidP="007E5A6D">
            <w:pPr>
              <w:spacing w:line="240" w:lineRule="atLeast"/>
              <w:rPr>
                <w:sz w:val="24"/>
                <w:szCs w:val="24"/>
              </w:rPr>
            </w:pPr>
          </w:p>
        </w:tc>
      </w:tr>
      <w:tr w:rsidR="00E70121" w:rsidRPr="00DB34EF" w:rsidTr="00E70121">
        <w:trPr>
          <w:trHeight w:val="566"/>
        </w:trPr>
        <w:tc>
          <w:tcPr>
            <w:tcW w:w="1030" w:type="dxa"/>
          </w:tcPr>
          <w:p w:rsidR="00E70121" w:rsidRDefault="00E70121" w:rsidP="007E5A6D">
            <w:pPr>
              <w:spacing w:line="240" w:lineRule="atLeast"/>
              <w:rPr>
                <w:sz w:val="24"/>
                <w:szCs w:val="24"/>
              </w:rPr>
            </w:pPr>
            <w:r>
              <w:rPr>
                <w:sz w:val="24"/>
                <w:szCs w:val="24"/>
              </w:rPr>
              <w:t>Week15</w:t>
            </w:r>
          </w:p>
          <w:p w:rsidR="00E70121" w:rsidRPr="00DB34EF" w:rsidRDefault="00E70121" w:rsidP="007E5A6D">
            <w:pPr>
              <w:spacing w:line="240" w:lineRule="atLeast"/>
              <w:rPr>
                <w:sz w:val="24"/>
                <w:szCs w:val="24"/>
              </w:rPr>
            </w:pPr>
          </w:p>
        </w:tc>
        <w:tc>
          <w:tcPr>
            <w:tcW w:w="5202" w:type="dxa"/>
          </w:tcPr>
          <w:p w:rsidR="00E70121" w:rsidRPr="00737AA9" w:rsidRDefault="00E70121" w:rsidP="007E5A6D">
            <w:pPr>
              <w:spacing w:line="240" w:lineRule="atLeast"/>
              <w:rPr>
                <w:b/>
                <w:sz w:val="24"/>
                <w:szCs w:val="24"/>
              </w:rPr>
            </w:pPr>
            <w:r w:rsidRPr="00737AA9">
              <w:rPr>
                <w:b/>
                <w:sz w:val="24"/>
                <w:szCs w:val="24"/>
              </w:rPr>
              <w:t>Oral defense of research papers</w:t>
            </w:r>
          </w:p>
        </w:tc>
        <w:tc>
          <w:tcPr>
            <w:tcW w:w="1238" w:type="dxa"/>
          </w:tcPr>
          <w:p w:rsidR="00E70121" w:rsidRPr="00DB34EF" w:rsidRDefault="00E70121" w:rsidP="007E5A6D">
            <w:pPr>
              <w:spacing w:line="240" w:lineRule="atLeast"/>
              <w:rPr>
                <w:sz w:val="24"/>
                <w:szCs w:val="24"/>
              </w:rPr>
            </w:pPr>
          </w:p>
        </w:tc>
        <w:tc>
          <w:tcPr>
            <w:tcW w:w="2970" w:type="dxa"/>
          </w:tcPr>
          <w:p w:rsidR="00E70121" w:rsidRPr="00DB34EF" w:rsidRDefault="00E70121" w:rsidP="007E5A6D">
            <w:pPr>
              <w:spacing w:line="240" w:lineRule="atLeast"/>
              <w:rPr>
                <w:sz w:val="24"/>
                <w:szCs w:val="24"/>
              </w:rPr>
            </w:pPr>
          </w:p>
        </w:tc>
      </w:tr>
    </w:tbl>
    <w:p w:rsidR="00CE4215" w:rsidRDefault="00CE4215"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E70121" w:rsidRPr="00DB34EF" w:rsidRDefault="00E70121" w:rsidP="000A5B0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B3157B" w:rsidRPr="00DB34EF" w:rsidRDefault="00B3157B" w:rsidP="000F13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mallCaps/>
          <w:sz w:val="24"/>
          <w:szCs w:val="24"/>
        </w:rPr>
      </w:pPr>
    </w:p>
    <w:p w:rsidR="000F13A5" w:rsidRPr="00DB34EF" w:rsidRDefault="000F13A5" w:rsidP="000F13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b/>
          <w:smallCaps/>
          <w:sz w:val="24"/>
          <w:szCs w:val="24"/>
        </w:rPr>
      </w:pPr>
      <w:r w:rsidRPr="00DB34EF">
        <w:rPr>
          <w:rFonts w:asciiTheme="majorBidi" w:hAnsiTheme="majorBidi" w:cstheme="majorBidi"/>
          <w:b/>
          <w:smallCaps/>
          <w:sz w:val="24"/>
          <w:szCs w:val="24"/>
        </w:rPr>
        <w:t>Textbook</w:t>
      </w:r>
    </w:p>
    <w:p w:rsidR="005E3C3E" w:rsidRPr="00DB34EF" w:rsidRDefault="005E3C3E" w:rsidP="005E3C3E">
      <w:pPr>
        <w:widowControl w:val="0"/>
        <w:suppressAutoHyphens/>
        <w:ind w:left="2721" w:hanging="2721"/>
        <w:rPr>
          <w:rFonts w:asciiTheme="majorBidi" w:eastAsia="Lucida Sans Unicode" w:hAnsiTheme="majorBidi" w:cstheme="majorBidi"/>
          <w:kern w:val="2"/>
          <w:sz w:val="24"/>
          <w:szCs w:val="24"/>
          <w:lang w:val="en-GB" w:eastAsia="en-US"/>
        </w:rPr>
      </w:pPr>
      <w:proofErr w:type="spellStart"/>
      <w:r w:rsidRPr="00DB34EF">
        <w:rPr>
          <w:rFonts w:asciiTheme="majorBidi" w:eastAsia="Lucida Sans Unicode" w:hAnsiTheme="majorBidi" w:cstheme="majorBidi"/>
          <w:kern w:val="2"/>
          <w:sz w:val="24"/>
          <w:szCs w:val="24"/>
          <w:lang w:val="en-GB" w:eastAsia="en-US"/>
        </w:rPr>
        <w:t>Seyler</w:t>
      </w:r>
      <w:proofErr w:type="spellEnd"/>
      <w:r w:rsidRPr="00DB34EF">
        <w:rPr>
          <w:rFonts w:asciiTheme="majorBidi" w:eastAsia="Lucida Sans Unicode" w:hAnsiTheme="majorBidi" w:cstheme="majorBidi"/>
          <w:kern w:val="2"/>
          <w:sz w:val="24"/>
          <w:szCs w:val="24"/>
          <w:lang w:val="en-GB" w:eastAsia="en-US"/>
        </w:rPr>
        <w:t xml:space="preserve">, D. U. (2010). </w:t>
      </w:r>
      <w:r w:rsidRPr="00DB34EF">
        <w:rPr>
          <w:rFonts w:asciiTheme="majorBidi" w:eastAsia="Lucida Sans Unicode" w:hAnsiTheme="majorBidi" w:cstheme="majorBidi"/>
          <w:i/>
          <w:kern w:val="2"/>
          <w:sz w:val="24"/>
          <w:szCs w:val="24"/>
          <w:lang w:val="en-GB" w:eastAsia="en-US"/>
        </w:rPr>
        <w:t xml:space="preserve">Read, reason, </w:t>
      </w:r>
      <w:proofErr w:type="gramStart"/>
      <w:r w:rsidRPr="00DB34EF">
        <w:rPr>
          <w:rFonts w:asciiTheme="majorBidi" w:eastAsia="Lucida Sans Unicode" w:hAnsiTheme="majorBidi" w:cstheme="majorBidi"/>
          <w:i/>
          <w:kern w:val="2"/>
          <w:sz w:val="24"/>
          <w:szCs w:val="24"/>
          <w:lang w:val="en-GB" w:eastAsia="en-US"/>
        </w:rPr>
        <w:t>write</w:t>
      </w:r>
      <w:proofErr w:type="gramEnd"/>
      <w:r w:rsidRPr="00DB34EF">
        <w:rPr>
          <w:rFonts w:asciiTheme="majorBidi" w:eastAsia="Lucida Sans Unicode" w:hAnsiTheme="majorBidi" w:cstheme="majorBidi"/>
          <w:i/>
          <w:kern w:val="2"/>
          <w:sz w:val="24"/>
          <w:szCs w:val="24"/>
          <w:lang w:val="en-GB" w:eastAsia="en-US"/>
        </w:rPr>
        <w:t>: An argument text and reader</w:t>
      </w:r>
      <w:r w:rsidRPr="00DB34EF">
        <w:rPr>
          <w:rFonts w:asciiTheme="majorBidi" w:eastAsia="Lucida Sans Unicode" w:hAnsiTheme="majorBidi" w:cstheme="majorBidi"/>
          <w:kern w:val="2"/>
          <w:sz w:val="24"/>
          <w:szCs w:val="24"/>
          <w:lang w:val="en-GB" w:eastAsia="en-US"/>
        </w:rPr>
        <w:t xml:space="preserve"> (</w:t>
      </w:r>
      <w:r w:rsidR="000A5B0F">
        <w:rPr>
          <w:rFonts w:asciiTheme="majorBidi" w:eastAsia="Lucida Sans Unicode" w:hAnsiTheme="majorBidi" w:cstheme="majorBidi"/>
          <w:kern w:val="2"/>
          <w:sz w:val="24"/>
          <w:szCs w:val="24"/>
          <w:lang w:val="en-GB" w:eastAsia="en-US"/>
        </w:rPr>
        <w:t>Customized</w:t>
      </w:r>
      <w:r w:rsidRPr="00DB34EF">
        <w:rPr>
          <w:rFonts w:asciiTheme="majorBidi" w:eastAsia="Lucida Sans Unicode" w:hAnsiTheme="majorBidi" w:cstheme="majorBidi"/>
          <w:kern w:val="2"/>
          <w:sz w:val="24"/>
          <w:szCs w:val="24"/>
          <w:lang w:val="en-GB" w:eastAsia="en-US"/>
        </w:rPr>
        <w:t xml:space="preserve"> ed.).  New York:</w:t>
      </w:r>
      <w:r w:rsidR="003468E9">
        <w:rPr>
          <w:rFonts w:asciiTheme="majorBidi" w:eastAsia="Lucida Sans Unicode" w:hAnsiTheme="majorBidi" w:cstheme="majorBidi"/>
          <w:kern w:val="2"/>
          <w:sz w:val="24"/>
          <w:szCs w:val="24"/>
          <w:lang w:val="en-GB" w:eastAsia="en-US"/>
        </w:rPr>
        <w:t xml:space="preserve"> McGraw-Hill</w:t>
      </w:r>
    </w:p>
    <w:p w:rsidR="000F13A5" w:rsidRPr="00DB34EF" w:rsidRDefault="005E3C3E" w:rsidP="005E3C3E">
      <w:pPr>
        <w:widowControl w:val="0"/>
        <w:suppressAutoHyphens/>
        <w:rPr>
          <w:rFonts w:asciiTheme="majorBidi" w:eastAsia="Lucida Sans Unicode" w:hAnsiTheme="majorBidi" w:cstheme="majorBidi"/>
          <w:b/>
          <w:kern w:val="2"/>
          <w:sz w:val="24"/>
          <w:szCs w:val="24"/>
          <w:lang w:val="en-GB" w:eastAsia="en-US"/>
        </w:rPr>
      </w:pPr>
      <w:r w:rsidRPr="00DB34EF">
        <w:rPr>
          <w:rFonts w:asciiTheme="majorBidi" w:eastAsia="Lucida Sans Unicode" w:hAnsiTheme="majorBidi" w:cstheme="majorBidi"/>
          <w:b/>
          <w:kern w:val="2"/>
          <w:sz w:val="24"/>
          <w:szCs w:val="24"/>
          <w:lang w:val="en-GB" w:eastAsia="en-US"/>
        </w:rPr>
        <w:t>Available at Antoine</w:t>
      </w:r>
      <w:r w:rsidRPr="00DB34EF">
        <w:rPr>
          <w:rFonts w:asciiTheme="majorBidi" w:eastAsia="Lucida Sans Unicode" w:hAnsiTheme="majorBidi" w:cstheme="majorBidi"/>
          <w:b/>
          <w:kern w:val="2"/>
          <w:sz w:val="24"/>
          <w:szCs w:val="24"/>
          <w:lang w:eastAsia="en-US"/>
        </w:rPr>
        <w:t>’</w:t>
      </w:r>
      <w:r w:rsidR="00EE3265" w:rsidRPr="00DB34EF">
        <w:rPr>
          <w:rFonts w:asciiTheme="majorBidi" w:eastAsia="Lucida Sans Unicode" w:hAnsiTheme="majorBidi" w:cstheme="majorBidi"/>
          <w:b/>
          <w:kern w:val="2"/>
          <w:sz w:val="24"/>
          <w:szCs w:val="24"/>
          <w:lang w:val="en-GB" w:eastAsia="en-US"/>
        </w:rPr>
        <w:t>s Bookshop</w:t>
      </w:r>
      <w:r w:rsidR="003468E9">
        <w:rPr>
          <w:rFonts w:asciiTheme="majorBidi" w:eastAsia="Lucida Sans Unicode" w:hAnsiTheme="majorBidi" w:cstheme="majorBidi"/>
          <w:b/>
          <w:kern w:val="2"/>
          <w:sz w:val="24"/>
          <w:szCs w:val="24"/>
          <w:lang w:val="en-GB" w:eastAsia="en-US"/>
        </w:rPr>
        <w:t xml:space="preserve"> (Beirut), </w:t>
      </w:r>
      <w:proofErr w:type="spellStart"/>
      <w:r w:rsidR="003468E9">
        <w:rPr>
          <w:rFonts w:asciiTheme="majorBidi" w:eastAsia="Lucida Sans Unicode" w:hAnsiTheme="majorBidi" w:cstheme="majorBidi"/>
          <w:b/>
          <w:kern w:val="2"/>
          <w:sz w:val="24"/>
          <w:szCs w:val="24"/>
          <w:lang w:val="en-GB" w:eastAsia="en-US"/>
        </w:rPr>
        <w:t>Librairie</w:t>
      </w:r>
      <w:proofErr w:type="spellEnd"/>
      <w:r w:rsidR="003468E9">
        <w:rPr>
          <w:rFonts w:asciiTheme="majorBidi" w:eastAsia="Lucida Sans Unicode" w:hAnsiTheme="majorBidi" w:cstheme="majorBidi"/>
          <w:b/>
          <w:kern w:val="2"/>
          <w:sz w:val="24"/>
          <w:szCs w:val="24"/>
          <w:lang w:val="en-GB" w:eastAsia="en-US"/>
        </w:rPr>
        <w:t xml:space="preserve"> de </w:t>
      </w:r>
      <w:proofErr w:type="spellStart"/>
      <w:r w:rsidR="003468E9">
        <w:rPr>
          <w:rFonts w:asciiTheme="majorBidi" w:eastAsia="Lucida Sans Unicode" w:hAnsiTheme="majorBidi" w:cstheme="majorBidi"/>
          <w:b/>
          <w:kern w:val="2"/>
          <w:sz w:val="24"/>
          <w:szCs w:val="24"/>
          <w:lang w:val="en-GB" w:eastAsia="en-US"/>
        </w:rPr>
        <w:t>Liban</w:t>
      </w:r>
      <w:proofErr w:type="spellEnd"/>
      <w:r w:rsidR="003468E9">
        <w:rPr>
          <w:rFonts w:asciiTheme="majorBidi" w:eastAsia="Lucida Sans Unicode" w:hAnsiTheme="majorBidi" w:cstheme="majorBidi"/>
          <w:b/>
          <w:kern w:val="2"/>
          <w:sz w:val="24"/>
          <w:szCs w:val="24"/>
          <w:lang w:val="en-GB" w:eastAsia="en-US"/>
        </w:rPr>
        <w:t xml:space="preserve"> (Byblos)</w:t>
      </w:r>
    </w:p>
    <w:p w:rsidR="000F13A5" w:rsidRPr="00DB34EF" w:rsidRDefault="000F13A5" w:rsidP="000F13A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Theme="majorBidi" w:hAnsiTheme="majorBidi" w:cstheme="majorBidi"/>
          <w:sz w:val="24"/>
          <w:szCs w:val="24"/>
        </w:rPr>
      </w:pPr>
    </w:p>
    <w:p w:rsidR="000F13A5" w:rsidRPr="00DB34EF" w:rsidRDefault="000F13A5" w:rsidP="000F13A5">
      <w:pPr>
        <w:spacing w:after="200" w:line="276" w:lineRule="auto"/>
        <w:rPr>
          <w:rFonts w:asciiTheme="majorBidi" w:hAnsiTheme="majorBidi" w:cstheme="majorBidi"/>
          <w:b/>
          <w:smallCaps/>
          <w:sz w:val="24"/>
          <w:szCs w:val="24"/>
        </w:rPr>
      </w:pPr>
      <w:r w:rsidRPr="00DB34EF">
        <w:rPr>
          <w:rFonts w:asciiTheme="majorBidi" w:hAnsiTheme="majorBidi" w:cstheme="majorBidi"/>
          <w:b/>
          <w:smallCaps/>
          <w:sz w:val="24"/>
          <w:szCs w:val="24"/>
          <w:highlight w:val="lightGray"/>
        </w:rPr>
        <w:t>Further References</w:t>
      </w:r>
    </w:p>
    <w:p w:rsidR="005E3C3E" w:rsidRPr="00DB34EF" w:rsidRDefault="005E3C3E" w:rsidP="005E3C3E">
      <w:pPr>
        <w:widowControl w:val="0"/>
        <w:suppressAutoHyphens/>
        <w:ind w:left="2721" w:hanging="2721"/>
        <w:rPr>
          <w:rFonts w:asciiTheme="majorBidi" w:eastAsia="Lucida Sans Unicode" w:hAnsiTheme="majorBidi" w:cstheme="majorBidi"/>
          <w:kern w:val="2"/>
          <w:sz w:val="24"/>
          <w:szCs w:val="24"/>
          <w:lang w:val="en-GB" w:eastAsia="en-US"/>
        </w:rPr>
      </w:pPr>
      <w:proofErr w:type="gramStart"/>
      <w:r w:rsidRPr="00DB34EF">
        <w:rPr>
          <w:rFonts w:asciiTheme="majorBidi" w:eastAsia="Lucida Sans Unicode" w:hAnsiTheme="majorBidi" w:cstheme="majorBidi"/>
          <w:kern w:val="2"/>
          <w:sz w:val="24"/>
          <w:szCs w:val="24"/>
          <w:lang w:val="en-GB" w:eastAsia="en-US"/>
        </w:rPr>
        <w:t>Glenn, C., Miller, R. K., &amp; Webb, S. S. (2004).</w:t>
      </w:r>
      <w:r w:rsidRPr="00DB34EF">
        <w:rPr>
          <w:rFonts w:asciiTheme="majorBidi" w:eastAsia="Lucida Sans Unicode" w:hAnsiTheme="majorBidi" w:cstheme="majorBidi"/>
          <w:i/>
          <w:kern w:val="2"/>
          <w:sz w:val="24"/>
          <w:szCs w:val="24"/>
          <w:lang w:val="en-GB" w:eastAsia="en-US"/>
        </w:rPr>
        <w:t xml:space="preserve">The </w:t>
      </w:r>
      <w:proofErr w:type="spellStart"/>
      <w:r w:rsidRPr="00DB34EF">
        <w:rPr>
          <w:rFonts w:asciiTheme="majorBidi" w:eastAsia="Lucida Sans Unicode" w:hAnsiTheme="majorBidi" w:cstheme="majorBidi"/>
          <w:i/>
          <w:kern w:val="2"/>
          <w:sz w:val="24"/>
          <w:szCs w:val="24"/>
          <w:lang w:val="en-GB" w:eastAsia="en-US"/>
        </w:rPr>
        <w:t>hodge’sharbracehandbook</w:t>
      </w:r>
      <w:proofErr w:type="spellEnd"/>
      <w:r w:rsidRPr="00DB34EF">
        <w:rPr>
          <w:rFonts w:asciiTheme="majorBidi" w:eastAsia="Lucida Sans Unicode" w:hAnsiTheme="majorBidi" w:cstheme="majorBidi"/>
          <w:kern w:val="2"/>
          <w:sz w:val="24"/>
          <w:szCs w:val="24"/>
          <w:lang w:val="en-GB" w:eastAsia="en-US"/>
        </w:rPr>
        <w:t xml:space="preserve"> (15</w:t>
      </w:r>
      <w:r w:rsidRPr="00DB34EF">
        <w:rPr>
          <w:rFonts w:asciiTheme="majorBidi" w:eastAsia="Lucida Sans Unicode" w:hAnsiTheme="majorBidi" w:cstheme="majorBidi"/>
          <w:kern w:val="2"/>
          <w:sz w:val="24"/>
          <w:szCs w:val="24"/>
          <w:vertAlign w:val="superscript"/>
          <w:lang w:val="en-GB" w:eastAsia="en-US"/>
        </w:rPr>
        <w:t>th</w:t>
      </w:r>
      <w:r w:rsidRPr="00DB34EF">
        <w:rPr>
          <w:rFonts w:asciiTheme="majorBidi" w:eastAsia="Lucida Sans Unicode" w:hAnsiTheme="majorBidi" w:cstheme="majorBidi"/>
          <w:kern w:val="2"/>
          <w:sz w:val="24"/>
          <w:szCs w:val="24"/>
          <w:lang w:val="en-GB" w:eastAsia="en-US"/>
        </w:rPr>
        <w:t>ed.)</w:t>
      </w:r>
      <w:proofErr w:type="gramEnd"/>
    </w:p>
    <w:p w:rsidR="000F13A5" w:rsidRPr="00DB34EF" w:rsidRDefault="005E3C3E" w:rsidP="005E3C3E">
      <w:pPr>
        <w:widowControl w:val="0"/>
        <w:suppressAutoHyphens/>
        <w:ind w:left="2721" w:hanging="2001"/>
        <w:rPr>
          <w:rFonts w:asciiTheme="majorBidi" w:eastAsia="Lucida Sans Unicode" w:hAnsiTheme="majorBidi" w:cstheme="majorBidi"/>
          <w:kern w:val="2"/>
          <w:sz w:val="24"/>
          <w:szCs w:val="24"/>
          <w:lang w:val="en-GB" w:eastAsia="en-US"/>
        </w:rPr>
      </w:pPr>
      <w:r w:rsidRPr="00DB34EF">
        <w:rPr>
          <w:rFonts w:asciiTheme="majorBidi" w:eastAsia="Lucida Sans Unicode" w:hAnsiTheme="majorBidi" w:cstheme="majorBidi"/>
          <w:kern w:val="2"/>
          <w:sz w:val="24"/>
          <w:szCs w:val="24"/>
          <w:lang w:val="en-GB" w:eastAsia="en-US"/>
        </w:rPr>
        <w:t xml:space="preserve">Boston, Massachusetts: Thomson </w:t>
      </w:r>
      <w:proofErr w:type="spellStart"/>
      <w:r w:rsidRPr="00DB34EF">
        <w:rPr>
          <w:rFonts w:asciiTheme="majorBidi" w:eastAsia="Lucida Sans Unicode" w:hAnsiTheme="majorBidi" w:cstheme="majorBidi"/>
          <w:kern w:val="2"/>
          <w:sz w:val="24"/>
          <w:szCs w:val="24"/>
          <w:lang w:val="en-GB" w:eastAsia="en-US"/>
        </w:rPr>
        <w:t>Heinle</w:t>
      </w:r>
      <w:r w:rsidR="007F1BAC" w:rsidRPr="00DB34EF">
        <w:rPr>
          <w:rFonts w:asciiTheme="majorBidi" w:eastAsia="Lucida Sans Unicode" w:hAnsiTheme="majorBidi" w:cstheme="majorBidi"/>
          <w:kern w:val="2"/>
          <w:sz w:val="24"/>
          <w:szCs w:val="24"/>
          <w:lang w:val="en-GB" w:eastAsia="en-US"/>
        </w:rPr>
        <w:t>n</w:t>
      </w:r>
      <w:proofErr w:type="spellEnd"/>
      <w:r w:rsidRPr="00DB34EF">
        <w:rPr>
          <w:rFonts w:asciiTheme="majorBidi" w:eastAsia="Lucida Sans Unicode" w:hAnsiTheme="majorBidi" w:cstheme="majorBidi"/>
          <w:kern w:val="2"/>
          <w:sz w:val="24"/>
          <w:szCs w:val="24"/>
          <w:lang w:val="en-GB" w:eastAsia="en-US"/>
        </w:rPr>
        <w:t>.</w:t>
      </w:r>
    </w:p>
    <w:p w:rsidR="005032F3" w:rsidRDefault="005032F3" w:rsidP="00B545AC">
      <w:pPr>
        <w:pStyle w:val="SBody"/>
        <w:shd w:val="clear" w:color="auto" w:fill="E6E6E6"/>
        <w:spacing w:before="0" w:after="0" w:line="240" w:lineRule="auto"/>
        <w:rPr>
          <w:rFonts w:asciiTheme="majorBidi" w:hAnsiTheme="majorBidi" w:cstheme="majorBidi"/>
          <w:smallCaps/>
          <w:sz w:val="24"/>
          <w:szCs w:val="24"/>
        </w:rPr>
      </w:pPr>
    </w:p>
    <w:p w:rsidR="005032F3" w:rsidRDefault="005032F3" w:rsidP="00B545AC">
      <w:pPr>
        <w:pStyle w:val="SBody"/>
        <w:shd w:val="clear" w:color="auto" w:fill="E6E6E6"/>
        <w:spacing w:before="0" w:after="0" w:line="240" w:lineRule="auto"/>
        <w:rPr>
          <w:rFonts w:asciiTheme="majorBidi" w:hAnsiTheme="majorBidi" w:cstheme="majorBidi"/>
          <w:smallCaps/>
          <w:sz w:val="24"/>
          <w:szCs w:val="24"/>
        </w:rPr>
      </w:pPr>
    </w:p>
    <w:p w:rsidR="0071494D" w:rsidRDefault="0071494D" w:rsidP="00B545AC">
      <w:pPr>
        <w:pStyle w:val="SBody"/>
        <w:shd w:val="clear" w:color="auto" w:fill="E6E6E6"/>
        <w:spacing w:before="0" w:after="0" w:line="240" w:lineRule="auto"/>
        <w:rPr>
          <w:rFonts w:asciiTheme="majorBidi" w:hAnsiTheme="majorBidi" w:cstheme="majorBidi"/>
          <w:smallCaps/>
          <w:sz w:val="24"/>
          <w:szCs w:val="24"/>
        </w:rPr>
      </w:pPr>
    </w:p>
    <w:p w:rsidR="008B2A18" w:rsidRPr="00DB34EF" w:rsidRDefault="008B2A18" w:rsidP="00B545AC">
      <w:pPr>
        <w:pStyle w:val="SBody"/>
        <w:shd w:val="clear" w:color="auto" w:fill="E6E6E6"/>
        <w:spacing w:before="0" w:after="0" w:line="240" w:lineRule="auto"/>
        <w:rPr>
          <w:rFonts w:asciiTheme="majorBidi" w:hAnsiTheme="majorBidi" w:cstheme="majorBidi"/>
          <w:smallCaps/>
          <w:sz w:val="24"/>
          <w:szCs w:val="24"/>
        </w:rPr>
      </w:pPr>
      <w:r w:rsidRPr="00DB34EF">
        <w:rPr>
          <w:rFonts w:asciiTheme="majorBidi" w:hAnsiTheme="majorBidi" w:cstheme="majorBidi"/>
          <w:smallCaps/>
          <w:sz w:val="24"/>
          <w:szCs w:val="24"/>
        </w:rPr>
        <w:t>Course Grading</w:t>
      </w:r>
    </w:p>
    <w:p w:rsidR="008B2A18" w:rsidRPr="00DB34EF"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heme="majorBidi" w:hAnsiTheme="majorBidi" w:cstheme="majorBidi"/>
          <w:sz w:val="24"/>
          <w:szCs w:val="24"/>
        </w:rPr>
      </w:pPr>
    </w:p>
    <w:p w:rsidR="005E3C3E" w:rsidRPr="00DB34EF" w:rsidRDefault="00304B55" w:rsidP="005E3C3E">
      <w:pPr>
        <w:widowControl w:val="0"/>
        <w:suppressAutoHyphens/>
        <w:jc w:val="both"/>
        <w:rPr>
          <w:rFonts w:asciiTheme="majorBidi" w:eastAsia="Lucida Sans Unicode" w:hAnsiTheme="majorBidi" w:cstheme="majorBidi"/>
          <w:kern w:val="2"/>
          <w:sz w:val="24"/>
          <w:szCs w:val="24"/>
          <w:lang w:val="en-GB" w:eastAsia="en-US"/>
        </w:rPr>
      </w:pPr>
      <w:r>
        <w:rPr>
          <w:rFonts w:asciiTheme="majorBidi" w:eastAsia="Lucida Sans Unicode" w:hAnsiTheme="majorBidi" w:cstheme="majorBidi"/>
          <w:kern w:val="2"/>
          <w:sz w:val="24"/>
          <w:szCs w:val="24"/>
          <w:lang w:val="en-GB" w:eastAsia="en-US"/>
        </w:rPr>
        <w:t xml:space="preserve">Graded essay </w:t>
      </w:r>
      <w:r>
        <w:rPr>
          <w:rFonts w:asciiTheme="majorBidi" w:eastAsia="Lucida Sans Unicode" w:hAnsiTheme="majorBidi" w:cstheme="majorBidi"/>
          <w:kern w:val="2"/>
          <w:sz w:val="24"/>
          <w:szCs w:val="24"/>
          <w:lang w:val="en-GB" w:eastAsia="en-US"/>
        </w:rPr>
        <w:tab/>
      </w:r>
      <w:r>
        <w:rPr>
          <w:rFonts w:asciiTheme="majorBidi" w:eastAsia="Lucida Sans Unicode" w:hAnsiTheme="majorBidi" w:cstheme="majorBidi"/>
          <w:kern w:val="2"/>
          <w:sz w:val="24"/>
          <w:szCs w:val="24"/>
          <w:lang w:val="en-GB" w:eastAsia="en-US"/>
        </w:rPr>
        <w:tab/>
        <w:t>20</w:t>
      </w:r>
      <w:r w:rsidR="005E3C3E" w:rsidRPr="00DB34EF">
        <w:rPr>
          <w:rFonts w:asciiTheme="majorBidi" w:eastAsia="Lucida Sans Unicode" w:hAnsiTheme="majorBidi" w:cstheme="majorBidi"/>
          <w:kern w:val="2"/>
          <w:sz w:val="24"/>
          <w:szCs w:val="24"/>
          <w:lang w:val="en-GB" w:eastAsia="en-US"/>
        </w:rPr>
        <w:t>%</w:t>
      </w:r>
      <w:r w:rsidR="005E3C3E" w:rsidRPr="00DB34EF">
        <w:rPr>
          <w:rFonts w:asciiTheme="majorBidi" w:eastAsia="Lucida Sans Unicode" w:hAnsiTheme="majorBidi" w:cstheme="majorBidi"/>
          <w:kern w:val="2"/>
          <w:sz w:val="24"/>
          <w:szCs w:val="24"/>
          <w:lang w:val="en-GB" w:eastAsia="en-US"/>
        </w:rPr>
        <w:tab/>
      </w:r>
      <w:r w:rsidR="005E3C3E" w:rsidRPr="00DB34EF">
        <w:rPr>
          <w:rFonts w:asciiTheme="majorBidi" w:eastAsia="Lucida Sans Unicode" w:hAnsiTheme="majorBidi" w:cstheme="majorBidi"/>
          <w:kern w:val="2"/>
          <w:sz w:val="24"/>
          <w:szCs w:val="24"/>
          <w:lang w:val="en-GB" w:eastAsia="en-US"/>
        </w:rPr>
        <w:tab/>
      </w:r>
      <w:r w:rsidR="005E3C3E" w:rsidRPr="00DB34EF">
        <w:rPr>
          <w:rFonts w:asciiTheme="majorBidi" w:eastAsia="Lucida Sans Unicode" w:hAnsiTheme="majorBidi" w:cstheme="majorBidi"/>
          <w:kern w:val="2"/>
          <w:sz w:val="24"/>
          <w:szCs w:val="24"/>
          <w:lang w:val="en-GB" w:eastAsia="en-US"/>
        </w:rPr>
        <w:tab/>
        <w:t xml:space="preserve">Reading analysis exams </w:t>
      </w:r>
      <w:r w:rsidR="005E3C3E" w:rsidRPr="00DB34EF">
        <w:rPr>
          <w:rFonts w:asciiTheme="majorBidi" w:eastAsia="Lucida Sans Unicode" w:hAnsiTheme="majorBidi" w:cstheme="majorBidi"/>
          <w:kern w:val="2"/>
          <w:sz w:val="24"/>
          <w:szCs w:val="24"/>
          <w:lang w:val="en-GB" w:eastAsia="en-US"/>
        </w:rPr>
        <w:tab/>
        <w:t>20%</w:t>
      </w:r>
    </w:p>
    <w:p w:rsidR="005E3C3E" w:rsidRPr="00DB34EF" w:rsidRDefault="00304B55" w:rsidP="005E3C3E">
      <w:pPr>
        <w:widowControl w:val="0"/>
        <w:suppressAutoHyphens/>
        <w:jc w:val="both"/>
        <w:rPr>
          <w:rFonts w:asciiTheme="majorBidi" w:eastAsia="Lucida Sans Unicode" w:hAnsiTheme="majorBidi" w:cstheme="majorBidi"/>
          <w:kern w:val="2"/>
          <w:sz w:val="24"/>
          <w:szCs w:val="24"/>
          <w:lang w:val="en-GB" w:eastAsia="en-US"/>
        </w:rPr>
      </w:pPr>
      <w:r>
        <w:rPr>
          <w:rFonts w:asciiTheme="majorBidi" w:eastAsia="Lucida Sans Unicode" w:hAnsiTheme="majorBidi" w:cstheme="majorBidi"/>
          <w:kern w:val="2"/>
          <w:sz w:val="24"/>
          <w:szCs w:val="24"/>
          <w:lang w:val="en-GB" w:eastAsia="en-US"/>
        </w:rPr>
        <w:t xml:space="preserve">Research paper </w:t>
      </w:r>
      <w:r>
        <w:rPr>
          <w:rFonts w:asciiTheme="majorBidi" w:eastAsia="Lucida Sans Unicode" w:hAnsiTheme="majorBidi" w:cstheme="majorBidi"/>
          <w:kern w:val="2"/>
          <w:sz w:val="24"/>
          <w:szCs w:val="24"/>
          <w:lang w:val="en-GB" w:eastAsia="en-US"/>
        </w:rPr>
        <w:tab/>
        <w:t>5</w:t>
      </w:r>
      <w:r w:rsidR="00B3157B" w:rsidRPr="00DB34EF">
        <w:rPr>
          <w:rFonts w:asciiTheme="majorBidi" w:eastAsia="Lucida Sans Unicode" w:hAnsiTheme="majorBidi" w:cstheme="majorBidi"/>
          <w:kern w:val="2"/>
          <w:sz w:val="24"/>
          <w:szCs w:val="24"/>
          <w:lang w:val="en-GB" w:eastAsia="en-US"/>
        </w:rPr>
        <w:t>0%</w:t>
      </w:r>
      <w:r w:rsidR="00B3157B" w:rsidRPr="00DB34EF">
        <w:rPr>
          <w:rFonts w:asciiTheme="majorBidi" w:eastAsia="Lucida Sans Unicode" w:hAnsiTheme="majorBidi" w:cstheme="majorBidi"/>
          <w:kern w:val="2"/>
          <w:sz w:val="24"/>
          <w:szCs w:val="24"/>
          <w:lang w:val="en-GB" w:eastAsia="en-US"/>
        </w:rPr>
        <w:tab/>
      </w:r>
      <w:r w:rsidR="00B3157B" w:rsidRPr="00DB34EF">
        <w:rPr>
          <w:rFonts w:asciiTheme="majorBidi" w:eastAsia="Lucida Sans Unicode" w:hAnsiTheme="majorBidi" w:cstheme="majorBidi"/>
          <w:kern w:val="2"/>
          <w:sz w:val="24"/>
          <w:szCs w:val="24"/>
          <w:lang w:val="en-GB" w:eastAsia="en-US"/>
        </w:rPr>
        <w:tab/>
      </w:r>
      <w:r w:rsidR="00B3157B" w:rsidRPr="00DB34EF">
        <w:rPr>
          <w:rFonts w:asciiTheme="majorBidi" w:eastAsia="Lucida Sans Unicode" w:hAnsiTheme="majorBidi" w:cstheme="majorBidi"/>
          <w:kern w:val="2"/>
          <w:sz w:val="24"/>
          <w:szCs w:val="24"/>
          <w:lang w:val="en-GB" w:eastAsia="en-US"/>
        </w:rPr>
        <w:tab/>
        <w:t>Quizzes and homework</w:t>
      </w:r>
      <w:r w:rsidR="00B3157B" w:rsidRPr="00DB34EF">
        <w:rPr>
          <w:rFonts w:asciiTheme="majorBidi" w:eastAsia="Lucida Sans Unicode" w:hAnsiTheme="majorBidi" w:cstheme="majorBidi"/>
          <w:kern w:val="2"/>
          <w:sz w:val="24"/>
          <w:szCs w:val="24"/>
          <w:lang w:val="en-GB" w:eastAsia="en-US"/>
        </w:rPr>
        <w:tab/>
      </w:r>
      <w:r>
        <w:rPr>
          <w:rFonts w:asciiTheme="majorBidi" w:eastAsia="Lucida Sans Unicode" w:hAnsiTheme="majorBidi" w:cstheme="majorBidi"/>
          <w:kern w:val="2"/>
          <w:sz w:val="24"/>
          <w:szCs w:val="24"/>
          <w:lang w:val="en-GB" w:eastAsia="en-US"/>
        </w:rPr>
        <w:t>10</w:t>
      </w:r>
      <w:r w:rsidR="005E3C3E" w:rsidRPr="00DB34EF">
        <w:rPr>
          <w:rFonts w:asciiTheme="majorBidi" w:eastAsia="Lucida Sans Unicode" w:hAnsiTheme="majorBidi" w:cstheme="majorBidi"/>
          <w:kern w:val="2"/>
          <w:sz w:val="24"/>
          <w:szCs w:val="24"/>
          <w:lang w:val="en-GB" w:eastAsia="en-US"/>
        </w:rPr>
        <w:t>%</w:t>
      </w:r>
    </w:p>
    <w:p w:rsidR="004E7A2C" w:rsidRPr="00DB34EF" w:rsidRDefault="004E7A2C" w:rsidP="005E3C3E">
      <w:pPr>
        <w:widowControl w:val="0"/>
        <w:suppressAutoHyphens/>
        <w:jc w:val="both"/>
        <w:rPr>
          <w:rFonts w:asciiTheme="majorBidi" w:eastAsia="Lucida Sans Unicode" w:hAnsiTheme="majorBidi" w:cstheme="majorBidi"/>
          <w:kern w:val="2"/>
          <w:sz w:val="24"/>
          <w:szCs w:val="24"/>
          <w:lang w:val="en-GB" w:eastAsia="en-US"/>
        </w:rPr>
      </w:pPr>
    </w:p>
    <w:p w:rsidR="002A42D8" w:rsidRPr="00304B55" w:rsidRDefault="00304B55" w:rsidP="009A4E63">
      <w:pPr>
        <w:widowControl w:val="0"/>
        <w:suppressAutoHyphens/>
        <w:jc w:val="both"/>
        <w:rPr>
          <w:rFonts w:eastAsia="Lucida Sans Unicode"/>
        </w:rPr>
      </w:pPr>
      <w:r>
        <w:rPr>
          <w:rFonts w:asciiTheme="majorBidi" w:eastAsia="Lucida Sans Unicode" w:hAnsiTheme="majorBidi" w:cstheme="majorBidi"/>
          <w:kern w:val="2"/>
          <w:sz w:val="24"/>
          <w:szCs w:val="24"/>
          <w:lang w:val="en-GB" w:eastAsia="en-US"/>
        </w:rPr>
        <w:t>The research paper is over 5</w:t>
      </w:r>
      <w:r w:rsidR="004E7A2C" w:rsidRPr="00DB34EF">
        <w:rPr>
          <w:rFonts w:asciiTheme="majorBidi" w:eastAsia="Lucida Sans Unicode" w:hAnsiTheme="majorBidi" w:cstheme="majorBidi"/>
          <w:kern w:val="2"/>
          <w:sz w:val="24"/>
          <w:szCs w:val="24"/>
          <w:lang w:val="en-GB" w:eastAsia="en-US"/>
        </w:rPr>
        <w:t>0%, but work on the paper will be assessed over 100% wh</w:t>
      </w:r>
      <w:r>
        <w:rPr>
          <w:rFonts w:asciiTheme="majorBidi" w:eastAsia="Lucida Sans Unicode" w:hAnsiTheme="majorBidi" w:cstheme="majorBidi"/>
          <w:kern w:val="2"/>
          <w:sz w:val="24"/>
          <w:szCs w:val="24"/>
          <w:lang w:val="en-GB" w:eastAsia="en-US"/>
        </w:rPr>
        <w:t>ich will later be converted to 5</w:t>
      </w:r>
      <w:r w:rsidR="004E7A2C" w:rsidRPr="00DB34EF">
        <w:rPr>
          <w:rFonts w:asciiTheme="majorBidi" w:eastAsia="Lucida Sans Unicode" w:hAnsiTheme="majorBidi" w:cstheme="majorBidi"/>
          <w:kern w:val="2"/>
          <w:sz w:val="24"/>
          <w:szCs w:val="24"/>
          <w:lang w:val="en-GB" w:eastAsia="en-US"/>
        </w:rPr>
        <w:t>0 %</w:t>
      </w:r>
      <w:proofErr w:type="gramStart"/>
      <w:r w:rsidR="004E7A2C" w:rsidRPr="00DB34EF">
        <w:rPr>
          <w:rFonts w:asciiTheme="majorBidi" w:eastAsia="Lucida Sans Unicode" w:hAnsiTheme="majorBidi" w:cstheme="majorBidi"/>
          <w:kern w:val="2"/>
          <w:sz w:val="24"/>
          <w:szCs w:val="24"/>
          <w:lang w:val="en-GB" w:eastAsia="en-US"/>
        </w:rPr>
        <w:t>.</w:t>
      </w:r>
      <w:r w:rsidR="009A4E63">
        <w:rPr>
          <w:rFonts w:asciiTheme="majorBidi" w:eastAsia="Lucida Sans Unicode" w:hAnsiTheme="majorBidi" w:cstheme="majorBidi"/>
          <w:kern w:val="2"/>
          <w:sz w:val="24"/>
          <w:szCs w:val="24"/>
          <w:lang w:val="en-GB" w:eastAsia="en-US"/>
        </w:rPr>
        <w:t>.</w:t>
      </w:r>
      <w:proofErr w:type="gramEnd"/>
      <w:r w:rsidR="009A4E63">
        <w:rPr>
          <w:rFonts w:asciiTheme="majorBidi" w:eastAsia="Lucida Sans Unicode" w:hAnsiTheme="majorBidi" w:cstheme="majorBidi"/>
          <w:kern w:val="2"/>
          <w:sz w:val="24"/>
          <w:szCs w:val="24"/>
          <w:lang w:val="en-GB" w:eastAsia="en-US"/>
        </w:rPr>
        <w:t xml:space="preserve">  Each research paper assignment will receive a percentage of the paper grade, to be determined by the instructor (notes, reference list, outline, abstract, </w:t>
      </w:r>
      <w:proofErr w:type="spellStart"/>
      <w:r w:rsidR="009A4E63">
        <w:rPr>
          <w:rFonts w:asciiTheme="majorBidi" w:eastAsia="Lucida Sans Unicode" w:hAnsiTheme="majorBidi" w:cstheme="majorBidi"/>
          <w:kern w:val="2"/>
          <w:sz w:val="24"/>
          <w:szCs w:val="24"/>
          <w:lang w:val="en-GB" w:eastAsia="en-US"/>
        </w:rPr>
        <w:t>defense</w:t>
      </w:r>
      <w:proofErr w:type="spellEnd"/>
      <w:r w:rsidR="009A4E63">
        <w:rPr>
          <w:rFonts w:asciiTheme="majorBidi" w:eastAsia="Lucida Sans Unicode" w:hAnsiTheme="majorBidi" w:cstheme="majorBidi"/>
          <w:kern w:val="2"/>
          <w:sz w:val="24"/>
          <w:szCs w:val="24"/>
          <w:lang w:val="en-GB" w:eastAsia="en-US"/>
        </w:rPr>
        <w:t>, drafts, self-assessment).</w:t>
      </w:r>
    </w:p>
    <w:p w:rsidR="00173998" w:rsidRPr="00DB34EF" w:rsidRDefault="00173998" w:rsidP="00831FF0">
      <w:pPr>
        <w:jc w:val="both"/>
        <w:rPr>
          <w:rFonts w:asciiTheme="majorBidi" w:hAnsiTheme="majorBidi" w:cstheme="majorBidi"/>
          <w:color w:val="FF0000"/>
          <w:sz w:val="24"/>
          <w:szCs w:val="24"/>
        </w:rPr>
      </w:pPr>
      <w:r w:rsidRPr="00DB34EF">
        <w:rPr>
          <w:rFonts w:asciiTheme="majorBidi" w:hAnsiTheme="majorBidi" w:cstheme="majorBidi"/>
          <w:color w:val="FF0000"/>
          <w:sz w:val="24"/>
          <w:szCs w:val="24"/>
        </w:rPr>
        <w:t xml:space="preserve">It is possible for an instructor to begin the research process </w:t>
      </w:r>
      <w:r w:rsidR="005032F3">
        <w:rPr>
          <w:rFonts w:asciiTheme="majorBidi" w:hAnsiTheme="majorBidi" w:cstheme="majorBidi"/>
          <w:color w:val="FF0000"/>
          <w:sz w:val="24"/>
          <w:szCs w:val="24"/>
        </w:rPr>
        <w:t xml:space="preserve">and write the essay </w:t>
      </w:r>
      <w:r w:rsidRPr="00DB34EF">
        <w:rPr>
          <w:rFonts w:asciiTheme="majorBidi" w:hAnsiTheme="majorBidi" w:cstheme="majorBidi"/>
          <w:color w:val="FF0000"/>
          <w:sz w:val="24"/>
          <w:szCs w:val="24"/>
        </w:rPr>
        <w:t>earlier than outlined in the syllabus as long as all the graded assignments are done.</w:t>
      </w:r>
    </w:p>
    <w:p w:rsidR="00173998" w:rsidRPr="00DB34EF" w:rsidRDefault="00173998" w:rsidP="00831FF0">
      <w:pPr>
        <w:jc w:val="both"/>
        <w:rPr>
          <w:rFonts w:asciiTheme="majorBidi" w:hAnsiTheme="majorBidi" w:cstheme="majorBidi"/>
          <w:sz w:val="24"/>
          <w:szCs w:val="24"/>
        </w:rPr>
      </w:pPr>
    </w:p>
    <w:p w:rsidR="009177D3" w:rsidRPr="00DB34EF" w:rsidRDefault="009177D3" w:rsidP="003906D4">
      <w:pPr>
        <w:pStyle w:val="Heading4"/>
        <w:shd w:val="clear" w:color="auto" w:fill="E6E6E6"/>
        <w:rPr>
          <w:rFonts w:asciiTheme="majorBidi" w:hAnsiTheme="majorBidi" w:cstheme="majorBidi"/>
          <w:b/>
          <w:bCs/>
          <w:i w:val="0"/>
          <w:smallCaps/>
          <w:sz w:val="24"/>
          <w:szCs w:val="24"/>
        </w:rPr>
      </w:pPr>
      <w:r w:rsidRPr="00DB34EF">
        <w:rPr>
          <w:rFonts w:asciiTheme="majorBidi" w:hAnsiTheme="majorBidi" w:cstheme="majorBidi"/>
          <w:b/>
          <w:bCs/>
          <w:i w:val="0"/>
          <w:smallCaps/>
          <w:sz w:val="24"/>
          <w:szCs w:val="24"/>
        </w:rPr>
        <w:t>Policy on Cheating and Plagiarism</w:t>
      </w:r>
    </w:p>
    <w:p w:rsidR="002C2DB5" w:rsidRPr="00DB34EF" w:rsidRDefault="009177D3" w:rsidP="00E52689">
      <w:pPr>
        <w:pStyle w:val="BodyText"/>
        <w:tabs>
          <w:tab w:val="left" w:pos="3765"/>
        </w:tabs>
        <w:spacing w:line="240" w:lineRule="auto"/>
        <w:rPr>
          <w:rFonts w:asciiTheme="majorBidi" w:hAnsiTheme="majorBidi" w:cstheme="majorBidi"/>
          <w:szCs w:val="24"/>
        </w:rPr>
      </w:pPr>
      <w:r w:rsidRPr="00DB34EF">
        <w:rPr>
          <w:rFonts w:asciiTheme="majorBidi" w:hAnsiTheme="majorBidi" w:cstheme="majorBidi"/>
          <w:szCs w:val="24"/>
        </w:rPr>
        <w:t xml:space="preserve">Students caught cheating on an exam receive a grade of zero on the exam in their first cheating </w:t>
      </w:r>
      <w:proofErr w:type="spellStart"/>
      <w:r w:rsidRPr="00DB34EF">
        <w:rPr>
          <w:rFonts w:asciiTheme="majorBidi" w:hAnsiTheme="majorBidi" w:cstheme="majorBidi"/>
          <w:szCs w:val="24"/>
        </w:rPr>
        <w:t>attemptand</w:t>
      </w:r>
      <w:proofErr w:type="spellEnd"/>
      <w:r w:rsidRPr="00DB34EF">
        <w:rPr>
          <w:rFonts w:asciiTheme="majorBidi" w:hAnsiTheme="majorBidi" w:cstheme="majorBidi"/>
          <w:szCs w:val="24"/>
        </w:rPr>
        <w:t xml:space="preserve"> receive a warning. Students caught cheating for the seco</w:t>
      </w:r>
      <w:r w:rsidR="005E3C3E" w:rsidRPr="00DB34EF">
        <w:rPr>
          <w:rFonts w:asciiTheme="majorBidi" w:hAnsiTheme="majorBidi" w:cstheme="majorBidi"/>
          <w:szCs w:val="24"/>
        </w:rPr>
        <w:t>nd time will receive a grade of</w:t>
      </w:r>
      <w:r w:rsidRPr="00DB34EF">
        <w:rPr>
          <w:rFonts w:asciiTheme="majorBidi" w:hAnsiTheme="majorBidi" w:cstheme="majorBidi"/>
          <w:szCs w:val="24"/>
        </w:rPr>
        <w:t xml:space="preserve"> “F” in the course and another warning.</w:t>
      </w:r>
    </w:p>
    <w:p w:rsidR="009177D3" w:rsidRPr="00DB34EF" w:rsidRDefault="009177D3" w:rsidP="00584D17">
      <w:pPr>
        <w:pStyle w:val="BodyText"/>
        <w:tabs>
          <w:tab w:val="left" w:pos="3765"/>
        </w:tabs>
        <w:spacing w:line="240" w:lineRule="auto"/>
        <w:rPr>
          <w:rFonts w:asciiTheme="majorBidi" w:hAnsiTheme="majorBidi" w:cstheme="majorBidi"/>
          <w:szCs w:val="24"/>
        </w:rPr>
      </w:pPr>
      <w:r w:rsidRPr="00DB34EF">
        <w:rPr>
          <w:rFonts w:asciiTheme="majorBidi" w:hAnsiTheme="majorBidi" w:cstheme="majorBidi"/>
          <w:szCs w:val="24"/>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C45039" w:rsidRPr="00DB34EF" w:rsidRDefault="00C45039" w:rsidP="009177D3">
      <w:pPr>
        <w:pStyle w:val="BodyText"/>
        <w:tabs>
          <w:tab w:val="left" w:pos="3765"/>
        </w:tabs>
        <w:rPr>
          <w:rFonts w:asciiTheme="majorBidi" w:hAnsiTheme="majorBidi" w:cstheme="majorBidi"/>
          <w:szCs w:val="24"/>
        </w:rPr>
      </w:pPr>
    </w:p>
    <w:p w:rsidR="009177D3" w:rsidRPr="00DB34EF" w:rsidRDefault="009177D3" w:rsidP="003906D4">
      <w:pPr>
        <w:pStyle w:val="Heading4"/>
        <w:shd w:val="clear" w:color="auto" w:fill="E6E6E6"/>
        <w:rPr>
          <w:rFonts w:asciiTheme="majorBidi" w:hAnsiTheme="majorBidi" w:cstheme="majorBidi"/>
          <w:b/>
          <w:bCs/>
          <w:i w:val="0"/>
          <w:smallCaps/>
          <w:sz w:val="24"/>
          <w:szCs w:val="24"/>
        </w:rPr>
      </w:pPr>
      <w:r w:rsidRPr="00DB34EF">
        <w:rPr>
          <w:rFonts w:asciiTheme="majorBidi" w:hAnsiTheme="majorBidi" w:cstheme="majorBidi"/>
          <w:b/>
          <w:bCs/>
          <w:i w:val="0"/>
          <w:smallCaps/>
          <w:sz w:val="24"/>
          <w:szCs w:val="24"/>
        </w:rPr>
        <w:t>Attendance Policy</w:t>
      </w:r>
    </w:p>
    <w:p w:rsidR="009177D3" w:rsidRDefault="00C05C2A" w:rsidP="009177D3">
      <w:pPr>
        <w:tabs>
          <w:tab w:val="left" w:pos="720"/>
          <w:tab w:val="left" w:pos="3765"/>
        </w:tabs>
        <w:rPr>
          <w:rFonts w:asciiTheme="majorBidi" w:hAnsiTheme="majorBidi" w:cstheme="majorBidi"/>
          <w:b/>
          <w:sz w:val="24"/>
          <w:szCs w:val="24"/>
        </w:rPr>
      </w:pPr>
      <w:r w:rsidRPr="00DB34EF">
        <w:rPr>
          <w:rFonts w:asciiTheme="majorBidi" w:hAnsiTheme="majorBidi" w:cstheme="majorBidi"/>
          <w:sz w:val="24"/>
          <w:szCs w:val="24"/>
        </w:rPr>
        <w:t>Missing more than six classes taught MWF or four classes in courses taught TTH implies that a student has to withdraw from the course to avoid receiving a F.  Students are responsible for all information and assignments given during their absence</w:t>
      </w:r>
      <w:r w:rsidRPr="00DB34EF">
        <w:rPr>
          <w:rFonts w:asciiTheme="majorBidi" w:hAnsiTheme="majorBidi" w:cstheme="majorBidi"/>
          <w:b/>
          <w:sz w:val="24"/>
          <w:szCs w:val="24"/>
        </w:rPr>
        <w:t>.</w:t>
      </w:r>
    </w:p>
    <w:p w:rsidR="003A7612" w:rsidRDefault="003A7612" w:rsidP="009177D3">
      <w:pPr>
        <w:tabs>
          <w:tab w:val="left" w:pos="720"/>
          <w:tab w:val="left" w:pos="3765"/>
        </w:tabs>
        <w:rPr>
          <w:rFonts w:asciiTheme="majorBidi" w:hAnsiTheme="majorBidi" w:cstheme="majorBidi"/>
          <w:b/>
          <w:sz w:val="24"/>
          <w:szCs w:val="24"/>
        </w:rPr>
      </w:pPr>
    </w:p>
    <w:p w:rsidR="003A7612" w:rsidRDefault="003A7612" w:rsidP="003A7612">
      <w:pPr>
        <w:pStyle w:val="s61"/>
        <w:spacing w:before="0" w:beforeAutospacing="0" w:after="150" w:afterAutospacing="0"/>
        <w:rPr>
          <w:color w:val="000000"/>
        </w:rPr>
      </w:pPr>
      <w:r>
        <w:rPr>
          <w:rStyle w:val="bumpedfont20"/>
          <w:b/>
          <w:bCs/>
          <w:color w:val="000000"/>
        </w:rPr>
        <w:t>WRITING CENTER</w:t>
      </w:r>
    </w:p>
    <w:p w:rsidR="003A7612" w:rsidRDefault="003A7612" w:rsidP="003A7612">
      <w:pPr>
        <w:pStyle w:val="s61"/>
        <w:spacing w:before="0" w:beforeAutospacing="0" w:after="150" w:afterAutospacing="0"/>
        <w:rPr>
          <w:color w:val="000000"/>
        </w:rPr>
      </w:pPr>
      <w:r>
        <w:rPr>
          <w:rStyle w:val="bumpedfont20"/>
          <w:b/>
          <w:bCs/>
          <w:color w:val="000000"/>
        </w:rPr>
        <w:t>The Writing Center is a free service provided to all students.  Each writer’s needs are the focus, so students can work with a tutor one-on-one to review and refine the structure, content, and organization of their essay, research paper, or any other written text.</w:t>
      </w:r>
    </w:p>
    <w:p w:rsidR="003A7612" w:rsidRDefault="003A7612" w:rsidP="003A7612">
      <w:pPr>
        <w:pStyle w:val="s61"/>
        <w:spacing w:before="0" w:beforeAutospacing="0" w:after="150" w:afterAutospacing="0"/>
        <w:rPr>
          <w:color w:val="000000"/>
        </w:rPr>
      </w:pPr>
      <w:r>
        <w:rPr>
          <w:rStyle w:val="bumpedfont20"/>
          <w:b/>
          <w:bCs/>
          <w:color w:val="000000"/>
        </w:rPr>
        <w:t>The Writing Center (</w:t>
      </w:r>
      <w:proofErr w:type="spellStart"/>
      <w:r>
        <w:rPr>
          <w:rStyle w:val="bumpedfont20"/>
          <w:b/>
          <w:bCs/>
          <w:color w:val="000000"/>
        </w:rPr>
        <w:t>Nicol</w:t>
      </w:r>
      <w:proofErr w:type="spellEnd"/>
      <w:r>
        <w:rPr>
          <w:rStyle w:val="bumpedfont20"/>
          <w:b/>
          <w:bCs/>
          <w:color w:val="000000"/>
        </w:rPr>
        <w:t> 206 in Beirut &amp; Block B, Room 419 in Byblos) tutors are readers who will give suggestions and help students become better writers. Students have to prepare the material and consult with their instructor first since the tutors at the Center will assist but not do their work.</w:t>
      </w:r>
    </w:p>
    <w:p w:rsidR="003A7612" w:rsidRDefault="003A7612" w:rsidP="003A7612">
      <w:pPr>
        <w:rPr>
          <w:color w:val="000000"/>
        </w:rPr>
      </w:pPr>
      <w:r>
        <w:rPr>
          <w:color w:val="000000"/>
        </w:rPr>
        <w:br/>
      </w:r>
    </w:p>
    <w:p w:rsidR="009177D3" w:rsidRPr="003A7612" w:rsidRDefault="00E70121" w:rsidP="003A7612">
      <w:pPr>
        <w:rPr>
          <w:color w:val="000000"/>
        </w:rPr>
      </w:pPr>
      <w:r>
        <w:rPr>
          <w:rFonts w:asciiTheme="majorBidi" w:hAnsiTheme="majorBidi" w:cstheme="majorBidi"/>
          <w:b/>
          <w:bCs/>
          <w:smallCaps/>
          <w:sz w:val="24"/>
          <w:szCs w:val="24"/>
        </w:rPr>
        <w:lastRenderedPageBreak/>
        <w:t>W</w:t>
      </w:r>
      <w:r w:rsidR="009177D3" w:rsidRPr="00DB34EF">
        <w:rPr>
          <w:rFonts w:asciiTheme="majorBidi" w:hAnsiTheme="majorBidi" w:cstheme="majorBidi"/>
          <w:b/>
          <w:bCs/>
          <w:smallCaps/>
          <w:sz w:val="24"/>
          <w:szCs w:val="24"/>
        </w:rPr>
        <w:t>ithdrawal policy</w:t>
      </w:r>
    </w:p>
    <w:p w:rsidR="003F0EF9" w:rsidRPr="00DB34EF" w:rsidRDefault="003F0EF9" w:rsidP="003F0EF9">
      <w:pPr>
        <w:shd w:val="clear" w:color="auto" w:fill="E6E6E6"/>
        <w:rPr>
          <w:color w:val="000000"/>
          <w:sz w:val="24"/>
          <w:szCs w:val="24"/>
        </w:rPr>
      </w:pPr>
    </w:p>
    <w:tbl>
      <w:tblPr>
        <w:tblpPr w:leftFromText="45" w:rightFromText="45" w:vertAnchor="text"/>
        <w:tblW w:w="17790" w:type="dxa"/>
        <w:tblCellSpacing w:w="0" w:type="dxa"/>
        <w:tblCellMar>
          <w:left w:w="0" w:type="dxa"/>
          <w:right w:w="0" w:type="dxa"/>
        </w:tblCellMar>
        <w:tblLook w:val="04A0" w:firstRow="1" w:lastRow="0" w:firstColumn="1" w:lastColumn="0" w:noHBand="0" w:noVBand="1"/>
      </w:tblPr>
      <w:tblGrid>
        <w:gridCol w:w="17790"/>
      </w:tblGrid>
      <w:tr w:rsidR="003F0EF9" w:rsidRPr="00DB34EF" w:rsidTr="00D429BF">
        <w:trPr>
          <w:trHeight w:val="1965"/>
          <w:tblCellSpacing w:w="0" w:type="dxa"/>
        </w:trPr>
        <w:tc>
          <w:tcPr>
            <w:tcW w:w="0" w:type="auto"/>
            <w:tcMar>
              <w:top w:w="0" w:type="dxa"/>
              <w:left w:w="180" w:type="dxa"/>
              <w:bottom w:w="0" w:type="dxa"/>
              <w:right w:w="180" w:type="dxa"/>
            </w:tcMar>
            <w:hideMark/>
          </w:tcPr>
          <w:p w:rsidR="00505F3F" w:rsidRPr="00CD3613" w:rsidRDefault="003F0EF9" w:rsidP="00505F3F">
            <w:pPr>
              <w:pStyle w:val="ListParagraph"/>
              <w:numPr>
                <w:ilvl w:val="0"/>
                <w:numId w:val="10"/>
              </w:numPr>
              <w:rPr>
                <w:rFonts w:ascii="Verdana" w:hAnsi="Verdana"/>
              </w:rPr>
            </w:pPr>
            <w:r w:rsidRPr="00CD3613">
              <w:rPr>
                <w:rFonts w:ascii="Verdana" w:hAnsi="Verdana"/>
              </w:rPr>
              <w:t xml:space="preserve">A student who withdraws after the Drop/Add period and by the end of the 5th week of classes </w:t>
            </w:r>
          </w:p>
          <w:p w:rsidR="003F0EF9" w:rsidRPr="00CD3613" w:rsidRDefault="003F0EF9" w:rsidP="00505F3F">
            <w:pPr>
              <w:pStyle w:val="ListParagraph"/>
            </w:pPr>
            <w:r w:rsidRPr="00CD3613">
              <w:rPr>
                <w:rFonts w:ascii="Verdana" w:hAnsi="Verdana"/>
              </w:rPr>
              <w:t xml:space="preserve">(10th day of </w:t>
            </w:r>
            <w:r w:rsidR="00505F3F" w:rsidRPr="00CD3613">
              <w:rPr>
                <w:rFonts w:ascii="Verdana" w:hAnsi="Verdana"/>
              </w:rPr>
              <w:t xml:space="preserve">classes </w:t>
            </w:r>
            <w:r w:rsidRPr="00CD3613">
              <w:rPr>
                <w:rFonts w:ascii="Verdana" w:hAnsi="Verdana"/>
              </w:rPr>
              <w:t xml:space="preserve">for Summer Modules) will obtain a “WI” on that particular course.  </w:t>
            </w:r>
          </w:p>
          <w:p w:rsidR="003F0EF9" w:rsidRPr="00CD3613" w:rsidRDefault="003F0EF9" w:rsidP="00D429BF">
            <w:r w:rsidRPr="00CD3613">
              <w:rPr>
                <w:rFonts w:ascii="Verdana" w:hAnsi="Verdana"/>
              </w:rPr>
              <w:t>The student may process such request directly through the Registrar’s Office.</w:t>
            </w:r>
          </w:p>
          <w:p w:rsidR="000B5F3E" w:rsidRDefault="003F0EF9" w:rsidP="00505F3F">
            <w:pPr>
              <w:pStyle w:val="ListParagraph"/>
              <w:numPr>
                <w:ilvl w:val="0"/>
                <w:numId w:val="10"/>
              </w:numPr>
              <w:rPr>
                <w:rFonts w:ascii="Verdana" w:hAnsi="Verdana"/>
              </w:rPr>
            </w:pPr>
            <w:r w:rsidRPr="00CD3613">
              <w:rPr>
                <w:rFonts w:ascii="Verdana" w:hAnsi="Verdana"/>
              </w:rPr>
              <w:t>A student who withdraws from a course between the 6th week and the end of the 10th week of</w:t>
            </w:r>
          </w:p>
          <w:p w:rsidR="000B5F3E" w:rsidRDefault="003F0EF9" w:rsidP="000B5F3E">
            <w:pPr>
              <w:pStyle w:val="ListParagraph"/>
              <w:rPr>
                <w:rFonts w:ascii="Verdana" w:hAnsi="Verdana"/>
              </w:rPr>
            </w:pPr>
            <w:proofErr w:type="gramStart"/>
            <w:r w:rsidRPr="00CD3613">
              <w:rPr>
                <w:rFonts w:ascii="Verdana" w:hAnsi="Verdana"/>
              </w:rPr>
              <w:t>classes</w:t>
            </w:r>
            <w:r w:rsidRPr="000B5F3E">
              <w:rPr>
                <w:rFonts w:ascii="Verdana" w:hAnsi="Verdana"/>
              </w:rPr>
              <w:t>(</w:t>
            </w:r>
            <w:proofErr w:type="gramEnd"/>
            <w:r w:rsidRPr="000B5F3E">
              <w:rPr>
                <w:rFonts w:ascii="Verdana" w:hAnsi="Verdana"/>
              </w:rPr>
              <w:t xml:space="preserve">18th day of classes for Summer Modules) will receive either a “WP” or a “WF”.  “WP” </w:t>
            </w:r>
          </w:p>
          <w:p w:rsidR="000B5F3E" w:rsidRDefault="003F0EF9" w:rsidP="000B5F3E">
            <w:pPr>
              <w:pStyle w:val="ListParagraph"/>
              <w:rPr>
                <w:rFonts w:ascii="Verdana" w:hAnsi="Verdana"/>
              </w:rPr>
            </w:pPr>
            <w:r w:rsidRPr="000B5F3E">
              <w:rPr>
                <w:rFonts w:ascii="Verdana" w:hAnsi="Verdana"/>
              </w:rPr>
              <w:t xml:space="preserve">or “WF” will </w:t>
            </w:r>
            <w:proofErr w:type="spellStart"/>
            <w:r w:rsidRPr="000B5F3E">
              <w:rPr>
                <w:rFonts w:ascii="Verdana" w:hAnsi="Verdana"/>
              </w:rPr>
              <w:t>bedetermined</w:t>
            </w:r>
            <w:proofErr w:type="spellEnd"/>
            <w:r w:rsidRPr="000B5F3E">
              <w:rPr>
                <w:rFonts w:ascii="Verdana" w:hAnsi="Verdana"/>
              </w:rPr>
              <w:t xml:space="preserve"> by the instructor based on the achieved academic performance in </w:t>
            </w:r>
          </w:p>
          <w:p w:rsidR="003F0EF9" w:rsidRPr="000B5F3E" w:rsidRDefault="003F0EF9" w:rsidP="000B5F3E">
            <w:pPr>
              <w:pStyle w:val="ListParagraph"/>
              <w:rPr>
                <w:rFonts w:ascii="Verdana" w:hAnsi="Verdana"/>
              </w:rPr>
            </w:pPr>
            <w:proofErr w:type="gramStart"/>
            <w:r w:rsidRPr="000B5F3E">
              <w:rPr>
                <w:rFonts w:ascii="Verdana" w:hAnsi="Verdana"/>
              </w:rPr>
              <w:t>that</w:t>
            </w:r>
            <w:proofErr w:type="gramEnd"/>
            <w:r w:rsidRPr="000B5F3E">
              <w:rPr>
                <w:rFonts w:ascii="Verdana" w:hAnsi="Verdana"/>
              </w:rPr>
              <w:t xml:space="preserve"> course till the time of withdrawal.</w:t>
            </w:r>
          </w:p>
          <w:p w:rsidR="003F0EF9" w:rsidRPr="00CD3613" w:rsidRDefault="003F0EF9" w:rsidP="00D429BF">
            <w:r w:rsidRPr="00CD3613">
              <w:rPr>
                <w:rFonts w:ascii="Verdana" w:hAnsi="Verdana"/>
              </w:rPr>
              <w:t xml:space="preserve">3.  The “WI” and the “WP” will not </w:t>
            </w:r>
            <w:r w:rsidR="000B5F3E">
              <w:rPr>
                <w:rFonts w:ascii="Verdana" w:hAnsi="Verdana"/>
              </w:rPr>
              <w:t>count as a Repeat; whereas the</w:t>
            </w:r>
            <w:r w:rsidRPr="00CD3613">
              <w:rPr>
                <w:rFonts w:ascii="Verdana" w:hAnsi="Verdana"/>
              </w:rPr>
              <w:t xml:space="preserve"> “WF” will count as a Repeat.</w:t>
            </w:r>
          </w:p>
          <w:p w:rsidR="003F0EF9" w:rsidRPr="00CD3613" w:rsidRDefault="003F0EF9" w:rsidP="00D429BF">
            <w:r w:rsidRPr="00CD3613">
              <w:rPr>
                <w:rFonts w:ascii="Verdana" w:hAnsi="Verdana"/>
              </w:rPr>
              <w:t>4.  “WI”, “WP” and “WF”</w:t>
            </w:r>
            <w:proofErr w:type="gramStart"/>
            <w:r w:rsidRPr="00CD3613">
              <w:rPr>
                <w:rFonts w:ascii="Verdana" w:hAnsi="Verdana"/>
              </w:rPr>
              <w:t>  will</w:t>
            </w:r>
            <w:proofErr w:type="gramEnd"/>
            <w:r w:rsidRPr="00CD3613">
              <w:rPr>
                <w:rFonts w:ascii="Verdana" w:hAnsi="Verdana"/>
              </w:rPr>
              <w:t xml:space="preserve"> not count towards the GPA calculation.</w:t>
            </w:r>
          </w:p>
          <w:p w:rsidR="003F0EF9" w:rsidRPr="00CD3613" w:rsidRDefault="003F0EF9" w:rsidP="00D429BF">
            <w:r w:rsidRPr="00CD3613">
              <w:rPr>
                <w:rFonts w:ascii="Verdana" w:hAnsi="Verdana"/>
              </w:rPr>
              <w:t>            WI is equivalent to Early Withdrawal</w:t>
            </w:r>
          </w:p>
          <w:p w:rsidR="003F0EF9" w:rsidRPr="00CD3613" w:rsidRDefault="003F0EF9" w:rsidP="00D429BF">
            <w:r w:rsidRPr="00CD3613">
              <w:rPr>
                <w:rFonts w:ascii="Verdana" w:hAnsi="Verdana"/>
              </w:rPr>
              <w:t>            WP is equivalent to Withdrawal/Pass</w:t>
            </w:r>
          </w:p>
          <w:p w:rsidR="003F0EF9" w:rsidRPr="00DB34EF" w:rsidRDefault="003F0EF9" w:rsidP="00D429BF">
            <w:pPr>
              <w:rPr>
                <w:sz w:val="24"/>
                <w:szCs w:val="24"/>
              </w:rPr>
            </w:pPr>
            <w:r w:rsidRPr="00CD3613">
              <w:rPr>
                <w:rFonts w:ascii="Verdana" w:hAnsi="Verdana"/>
              </w:rPr>
              <w:t>            WF is equivalent to Withdrawal/Fail</w:t>
            </w:r>
          </w:p>
          <w:p w:rsidR="003F0EF9" w:rsidRPr="00DB34EF" w:rsidRDefault="003F0EF9" w:rsidP="00D429BF">
            <w:pPr>
              <w:rPr>
                <w:sz w:val="24"/>
                <w:szCs w:val="24"/>
              </w:rPr>
            </w:pPr>
            <w:r w:rsidRPr="00DB34EF">
              <w:rPr>
                <w:sz w:val="24"/>
                <w:szCs w:val="24"/>
              </w:rPr>
              <w:t> </w:t>
            </w:r>
          </w:p>
        </w:tc>
      </w:tr>
    </w:tbl>
    <w:p w:rsidR="009177D3" w:rsidRPr="00DB34EF" w:rsidRDefault="009177D3" w:rsidP="007A30BA">
      <w:pPr>
        <w:tabs>
          <w:tab w:val="left" w:pos="720"/>
          <w:tab w:val="left" w:pos="3765"/>
        </w:tabs>
        <w:spacing w:after="60"/>
        <w:rPr>
          <w:rFonts w:asciiTheme="majorBidi" w:hAnsiTheme="majorBidi" w:cstheme="majorBidi"/>
          <w:sz w:val="24"/>
          <w:szCs w:val="24"/>
        </w:rPr>
      </w:pPr>
    </w:p>
    <w:p w:rsidR="009177D3" w:rsidRPr="00DB34EF" w:rsidRDefault="009177D3" w:rsidP="00E80E72">
      <w:pPr>
        <w:tabs>
          <w:tab w:val="left" w:pos="720"/>
          <w:tab w:val="left" w:pos="3765"/>
        </w:tabs>
        <w:rPr>
          <w:rFonts w:asciiTheme="majorBidi" w:hAnsiTheme="majorBidi" w:cstheme="majorBidi"/>
          <w:sz w:val="24"/>
          <w:szCs w:val="24"/>
        </w:rPr>
      </w:pPr>
      <w:r w:rsidRPr="00DB34EF">
        <w:rPr>
          <w:rFonts w:asciiTheme="majorBidi" w:hAnsiTheme="majorBidi" w:cstheme="majorBidi"/>
          <w:b/>
          <w:bCs/>
          <w:i/>
          <w:sz w:val="24"/>
          <w:szCs w:val="24"/>
        </w:rPr>
        <w:t>Deadline for withdrawal from courses</w:t>
      </w:r>
      <w:r w:rsidR="00C05C2A" w:rsidRPr="00DB34EF">
        <w:rPr>
          <w:rFonts w:asciiTheme="majorBidi" w:hAnsiTheme="majorBidi" w:cstheme="majorBidi"/>
          <w:sz w:val="24"/>
          <w:szCs w:val="24"/>
        </w:rPr>
        <w:t xml:space="preserve">:  </w:t>
      </w:r>
      <w:r w:rsidR="00840669">
        <w:rPr>
          <w:rFonts w:asciiTheme="majorBidi" w:hAnsiTheme="majorBidi" w:cstheme="majorBidi"/>
          <w:b/>
          <w:sz w:val="24"/>
          <w:szCs w:val="24"/>
        </w:rPr>
        <w:t>March 3, 2015 (WI); April 9, 2015</w:t>
      </w:r>
      <w:r w:rsidR="00E80E72">
        <w:rPr>
          <w:rFonts w:asciiTheme="majorBidi" w:hAnsiTheme="majorBidi" w:cstheme="majorBidi"/>
          <w:b/>
          <w:sz w:val="24"/>
          <w:szCs w:val="24"/>
        </w:rPr>
        <w:t xml:space="preserve"> (WP/WF) </w:t>
      </w:r>
      <w:r w:rsidRPr="00DB34EF">
        <w:rPr>
          <w:rFonts w:asciiTheme="majorBidi" w:hAnsiTheme="majorBidi" w:cstheme="majorBidi"/>
          <w:sz w:val="24"/>
          <w:szCs w:val="24"/>
        </w:rPr>
        <w:t>(It is the student’s responsibility to drop the course)</w:t>
      </w:r>
    </w:p>
    <w:p w:rsidR="009177D3" w:rsidRPr="00DB34EF" w:rsidRDefault="009177D3" w:rsidP="008B2A18">
      <w:pPr>
        <w:widowControl w:val="0"/>
        <w:autoSpaceDE w:val="0"/>
        <w:autoSpaceDN w:val="0"/>
        <w:adjustRightInd w:val="0"/>
        <w:rPr>
          <w:rFonts w:asciiTheme="majorBidi" w:hAnsiTheme="majorBidi" w:cstheme="majorBidi"/>
          <w:sz w:val="24"/>
          <w:szCs w:val="24"/>
          <w:lang w:eastAsia="en-US"/>
        </w:rPr>
      </w:pPr>
    </w:p>
    <w:sectPr w:rsidR="009177D3" w:rsidRPr="00DB34EF" w:rsidSect="00ED4888">
      <w:headerReference w:type="even" r:id="rId10"/>
      <w:headerReference w:type="default" r:id="rId11"/>
      <w:footerReference w:type="even" r:id="rId12"/>
      <w:footerReference w:type="default" r:id="rId13"/>
      <w:headerReference w:type="first" r:id="rId14"/>
      <w:footerReference w:type="first" r:id="rId15"/>
      <w:pgSz w:w="11894" w:h="16834"/>
      <w:pgMar w:top="1440" w:right="1440" w:bottom="446"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E7" w:rsidRDefault="00A730E7" w:rsidP="00A616B5">
      <w:r>
        <w:separator/>
      </w:r>
    </w:p>
  </w:endnote>
  <w:endnote w:type="continuationSeparator" w:id="0">
    <w:p w:rsidR="00A730E7" w:rsidRDefault="00A730E7"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CB" w:rsidRDefault="00A45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C" w:rsidRPr="005336A8" w:rsidRDefault="00B545AC" w:rsidP="00B545AC">
    <w:pPr>
      <w:pStyle w:val="Footer"/>
      <w:spacing w:line="240" w:lineRule="auto"/>
      <w:jc w:val="left"/>
      <w:rPr>
        <w:rFonts w:ascii="Verdana" w:hAnsi="Verdana"/>
      </w:rPr>
    </w:pPr>
    <w:r w:rsidRPr="005336A8">
      <w:rPr>
        <w:rFonts w:ascii="Verdana" w:hAnsi="Verdana"/>
      </w:rPr>
      <w:t xml:space="preserve">Page </w:t>
    </w:r>
    <w:r w:rsidR="00594E0B" w:rsidRPr="005336A8">
      <w:fldChar w:fldCharType="begin"/>
    </w:r>
    <w:r w:rsidRPr="005336A8">
      <w:rPr>
        <w:rFonts w:ascii="Verdana" w:hAnsi="Verdana"/>
      </w:rPr>
      <w:instrText xml:space="preserve"> PAGE </w:instrText>
    </w:r>
    <w:r w:rsidR="00594E0B" w:rsidRPr="005336A8">
      <w:fldChar w:fldCharType="separate"/>
    </w:r>
    <w:r w:rsidR="00CA2AFA">
      <w:rPr>
        <w:rFonts w:ascii="Verdana" w:hAnsi="Verdana"/>
        <w:noProof/>
      </w:rPr>
      <w:t>3</w:t>
    </w:r>
    <w:r w:rsidR="00594E0B" w:rsidRPr="005336A8">
      <w:fldChar w:fldCharType="end"/>
    </w:r>
    <w:r w:rsidRPr="005336A8">
      <w:rPr>
        <w:rFonts w:ascii="Verdana" w:hAnsi="Verdana"/>
      </w:rPr>
      <w:t xml:space="preserve"> of </w:t>
    </w:r>
    <w:r w:rsidR="00594E0B" w:rsidRPr="005336A8">
      <w:fldChar w:fldCharType="begin"/>
    </w:r>
    <w:r w:rsidRPr="005336A8">
      <w:rPr>
        <w:rFonts w:ascii="Verdana" w:hAnsi="Verdana"/>
      </w:rPr>
      <w:instrText xml:space="preserve"> NUMPAGES </w:instrText>
    </w:r>
    <w:r w:rsidR="00594E0B" w:rsidRPr="005336A8">
      <w:fldChar w:fldCharType="separate"/>
    </w:r>
    <w:r w:rsidR="00CA2AFA">
      <w:rPr>
        <w:rFonts w:ascii="Verdana" w:hAnsi="Verdana"/>
        <w:noProof/>
      </w:rPr>
      <w:t>6</w:t>
    </w:r>
    <w:r w:rsidR="00594E0B"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5F3AE1F4" wp14:editId="70FB3723">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CB" w:rsidRDefault="00A45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E7" w:rsidRDefault="00A730E7" w:rsidP="00A616B5">
      <w:r>
        <w:separator/>
      </w:r>
    </w:p>
  </w:footnote>
  <w:footnote w:type="continuationSeparator" w:id="0">
    <w:p w:rsidR="00A730E7" w:rsidRDefault="00A730E7" w:rsidP="00A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CB" w:rsidRDefault="00A45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CB" w:rsidRDefault="00A45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C" w:rsidRDefault="00735CFD">
    <w:pPr>
      <w:pStyle w:val="Header"/>
    </w:pPr>
    <w:r>
      <w:rPr>
        <w:rFonts w:ascii="Arial" w:hAnsi="Arial" w:cs="Arial"/>
        <w:b/>
        <w:bCs/>
        <w:noProof/>
        <w:lang w:eastAsia="en-US"/>
      </w:rPr>
      <w:drawing>
        <wp:inline distT="0" distB="0" distL="0" distR="0">
          <wp:extent cx="22383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FA20CC5"/>
    <w:multiLevelType w:val="hybridMultilevel"/>
    <w:tmpl w:val="3938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0536B"/>
    <w:multiLevelType w:val="hybridMultilevel"/>
    <w:tmpl w:val="E1844058"/>
    <w:lvl w:ilvl="0" w:tplc="E68AD52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C657B5"/>
    <w:multiLevelType w:val="hybridMultilevel"/>
    <w:tmpl w:val="3038553A"/>
    <w:lvl w:ilvl="0" w:tplc="746013CE">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9"/>
  </w:num>
  <w:num w:numId="4">
    <w:abstractNumId w:val="1"/>
  </w:num>
  <w:num w:numId="5">
    <w:abstractNumId w:val="6"/>
  </w:num>
  <w:num w:numId="6">
    <w:abstractNumId w:val="4"/>
  </w:num>
  <w:num w:numId="7">
    <w:abstractNumId w:val="5"/>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1591D"/>
    <w:rsid w:val="00017671"/>
    <w:rsid w:val="0002653B"/>
    <w:rsid w:val="00044174"/>
    <w:rsid w:val="00051AB4"/>
    <w:rsid w:val="00060D68"/>
    <w:rsid w:val="00065C83"/>
    <w:rsid w:val="000839F1"/>
    <w:rsid w:val="00086080"/>
    <w:rsid w:val="000957C1"/>
    <w:rsid w:val="000A09F4"/>
    <w:rsid w:val="000A3472"/>
    <w:rsid w:val="000A5B0F"/>
    <w:rsid w:val="000B31A6"/>
    <w:rsid w:val="000B4395"/>
    <w:rsid w:val="000B5F3E"/>
    <w:rsid w:val="000C70A6"/>
    <w:rsid w:val="000D0BED"/>
    <w:rsid w:val="000E3525"/>
    <w:rsid w:val="000F13A5"/>
    <w:rsid w:val="000F4C27"/>
    <w:rsid w:val="000F5DD7"/>
    <w:rsid w:val="00115107"/>
    <w:rsid w:val="00132A01"/>
    <w:rsid w:val="00135125"/>
    <w:rsid w:val="00150D39"/>
    <w:rsid w:val="00154944"/>
    <w:rsid w:val="00156E17"/>
    <w:rsid w:val="00157325"/>
    <w:rsid w:val="00173998"/>
    <w:rsid w:val="001763D3"/>
    <w:rsid w:val="00177DC7"/>
    <w:rsid w:val="001808FF"/>
    <w:rsid w:val="0019570C"/>
    <w:rsid w:val="001A1335"/>
    <w:rsid w:val="001A2C44"/>
    <w:rsid w:val="001A3CD0"/>
    <w:rsid w:val="001A60FD"/>
    <w:rsid w:val="001B15F8"/>
    <w:rsid w:val="001C5354"/>
    <w:rsid w:val="001D16A6"/>
    <w:rsid w:val="00204524"/>
    <w:rsid w:val="00210AFC"/>
    <w:rsid w:val="002358AC"/>
    <w:rsid w:val="00246379"/>
    <w:rsid w:val="00246AEA"/>
    <w:rsid w:val="00252271"/>
    <w:rsid w:val="00260C79"/>
    <w:rsid w:val="00261AD9"/>
    <w:rsid w:val="00267617"/>
    <w:rsid w:val="002772C4"/>
    <w:rsid w:val="002872BD"/>
    <w:rsid w:val="002A23C0"/>
    <w:rsid w:val="002A42D8"/>
    <w:rsid w:val="002A6B09"/>
    <w:rsid w:val="002C08C1"/>
    <w:rsid w:val="002C2DB5"/>
    <w:rsid w:val="002C4273"/>
    <w:rsid w:val="002D088C"/>
    <w:rsid w:val="002D43D0"/>
    <w:rsid w:val="002D60FD"/>
    <w:rsid w:val="002E5511"/>
    <w:rsid w:val="002E5608"/>
    <w:rsid w:val="0030302D"/>
    <w:rsid w:val="00304B55"/>
    <w:rsid w:val="00305EB1"/>
    <w:rsid w:val="00307797"/>
    <w:rsid w:val="0031030B"/>
    <w:rsid w:val="00320276"/>
    <w:rsid w:val="00323FD3"/>
    <w:rsid w:val="00341490"/>
    <w:rsid w:val="003468E9"/>
    <w:rsid w:val="00354A91"/>
    <w:rsid w:val="003552C6"/>
    <w:rsid w:val="00371ACC"/>
    <w:rsid w:val="003906D4"/>
    <w:rsid w:val="00395868"/>
    <w:rsid w:val="003A7612"/>
    <w:rsid w:val="003C1A5D"/>
    <w:rsid w:val="003E08B5"/>
    <w:rsid w:val="003F0EF9"/>
    <w:rsid w:val="003F4262"/>
    <w:rsid w:val="004001A7"/>
    <w:rsid w:val="00402755"/>
    <w:rsid w:val="00417E7F"/>
    <w:rsid w:val="004222D5"/>
    <w:rsid w:val="004240F4"/>
    <w:rsid w:val="004354A6"/>
    <w:rsid w:val="004608B3"/>
    <w:rsid w:val="00467C0B"/>
    <w:rsid w:val="00487980"/>
    <w:rsid w:val="00487E5D"/>
    <w:rsid w:val="00492C24"/>
    <w:rsid w:val="004A3E23"/>
    <w:rsid w:val="004C7608"/>
    <w:rsid w:val="004D3E1F"/>
    <w:rsid w:val="004D67BE"/>
    <w:rsid w:val="004E5C31"/>
    <w:rsid w:val="004E7A2C"/>
    <w:rsid w:val="004F7CEE"/>
    <w:rsid w:val="005032F3"/>
    <w:rsid w:val="00505F3F"/>
    <w:rsid w:val="00506913"/>
    <w:rsid w:val="00511D02"/>
    <w:rsid w:val="00512C6C"/>
    <w:rsid w:val="00522202"/>
    <w:rsid w:val="00531DCF"/>
    <w:rsid w:val="00531F22"/>
    <w:rsid w:val="00536478"/>
    <w:rsid w:val="00551F6E"/>
    <w:rsid w:val="005532E1"/>
    <w:rsid w:val="00566872"/>
    <w:rsid w:val="00584D17"/>
    <w:rsid w:val="00594E0B"/>
    <w:rsid w:val="005A20D5"/>
    <w:rsid w:val="005A5D7C"/>
    <w:rsid w:val="005B71EE"/>
    <w:rsid w:val="005B7F6D"/>
    <w:rsid w:val="005C2D32"/>
    <w:rsid w:val="005D5ED8"/>
    <w:rsid w:val="005E3C3E"/>
    <w:rsid w:val="005E3EDF"/>
    <w:rsid w:val="005E5585"/>
    <w:rsid w:val="005F014B"/>
    <w:rsid w:val="005F0B44"/>
    <w:rsid w:val="005F4415"/>
    <w:rsid w:val="00602FA0"/>
    <w:rsid w:val="006217DD"/>
    <w:rsid w:val="006242A3"/>
    <w:rsid w:val="00625A7B"/>
    <w:rsid w:val="0064176C"/>
    <w:rsid w:val="0065487D"/>
    <w:rsid w:val="0065638F"/>
    <w:rsid w:val="0066495A"/>
    <w:rsid w:val="00673FF7"/>
    <w:rsid w:val="00677913"/>
    <w:rsid w:val="006822C7"/>
    <w:rsid w:val="006B5B98"/>
    <w:rsid w:val="006C4FB3"/>
    <w:rsid w:val="006D5FED"/>
    <w:rsid w:val="006E24EC"/>
    <w:rsid w:val="006F1BB7"/>
    <w:rsid w:val="0071494D"/>
    <w:rsid w:val="007230DB"/>
    <w:rsid w:val="00731832"/>
    <w:rsid w:val="00735CFD"/>
    <w:rsid w:val="007376D1"/>
    <w:rsid w:val="0075209E"/>
    <w:rsid w:val="00757398"/>
    <w:rsid w:val="0076282A"/>
    <w:rsid w:val="00774640"/>
    <w:rsid w:val="00776112"/>
    <w:rsid w:val="00790D76"/>
    <w:rsid w:val="007A30BA"/>
    <w:rsid w:val="007A793F"/>
    <w:rsid w:val="007B39A1"/>
    <w:rsid w:val="007C594C"/>
    <w:rsid w:val="007D186A"/>
    <w:rsid w:val="007E592F"/>
    <w:rsid w:val="007F1BAC"/>
    <w:rsid w:val="007F4C0B"/>
    <w:rsid w:val="00805ABB"/>
    <w:rsid w:val="00820DC3"/>
    <w:rsid w:val="00831291"/>
    <w:rsid w:val="00831FF0"/>
    <w:rsid w:val="00837DED"/>
    <w:rsid w:val="00840669"/>
    <w:rsid w:val="00840973"/>
    <w:rsid w:val="00840C27"/>
    <w:rsid w:val="00864F41"/>
    <w:rsid w:val="008660AC"/>
    <w:rsid w:val="0087238F"/>
    <w:rsid w:val="008816A9"/>
    <w:rsid w:val="00886E85"/>
    <w:rsid w:val="0089723D"/>
    <w:rsid w:val="008A2035"/>
    <w:rsid w:val="008A4711"/>
    <w:rsid w:val="008B2A18"/>
    <w:rsid w:val="008B696C"/>
    <w:rsid w:val="008C1FB3"/>
    <w:rsid w:val="008C3005"/>
    <w:rsid w:val="008D1036"/>
    <w:rsid w:val="008D4378"/>
    <w:rsid w:val="008D5C42"/>
    <w:rsid w:val="008E3D1C"/>
    <w:rsid w:val="008F4171"/>
    <w:rsid w:val="008F46EF"/>
    <w:rsid w:val="009036C4"/>
    <w:rsid w:val="00904D94"/>
    <w:rsid w:val="00907B34"/>
    <w:rsid w:val="009136A3"/>
    <w:rsid w:val="009177D3"/>
    <w:rsid w:val="009223A5"/>
    <w:rsid w:val="009264AF"/>
    <w:rsid w:val="009321A3"/>
    <w:rsid w:val="009503FA"/>
    <w:rsid w:val="00951CA3"/>
    <w:rsid w:val="00957967"/>
    <w:rsid w:val="009726CB"/>
    <w:rsid w:val="00987170"/>
    <w:rsid w:val="00991D6D"/>
    <w:rsid w:val="00994418"/>
    <w:rsid w:val="009A30CB"/>
    <w:rsid w:val="009A4E63"/>
    <w:rsid w:val="009B1960"/>
    <w:rsid w:val="009C296A"/>
    <w:rsid w:val="009D23D6"/>
    <w:rsid w:val="009D6D99"/>
    <w:rsid w:val="00A26170"/>
    <w:rsid w:val="00A323B1"/>
    <w:rsid w:val="00A42F4C"/>
    <w:rsid w:val="00A45BCB"/>
    <w:rsid w:val="00A616B5"/>
    <w:rsid w:val="00A624F8"/>
    <w:rsid w:val="00A639AB"/>
    <w:rsid w:val="00A66281"/>
    <w:rsid w:val="00A71D8D"/>
    <w:rsid w:val="00A729ED"/>
    <w:rsid w:val="00A730E7"/>
    <w:rsid w:val="00A739FE"/>
    <w:rsid w:val="00A87818"/>
    <w:rsid w:val="00A91275"/>
    <w:rsid w:val="00AA11FE"/>
    <w:rsid w:val="00AA7E22"/>
    <w:rsid w:val="00AB057B"/>
    <w:rsid w:val="00AC51CC"/>
    <w:rsid w:val="00AE05C3"/>
    <w:rsid w:val="00AE0D9F"/>
    <w:rsid w:val="00AE3D01"/>
    <w:rsid w:val="00AE6B7A"/>
    <w:rsid w:val="00AF32E1"/>
    <w:rsid w:val="00B0227D"/>
    <w:rsid w:val="00B10288"/>
    <w:rsid w:val="00B177F6"/>
    <w:rsid w:val="00B3157B"/>
    <w:rsid w:val="00B31E04"/>
    <w:rsid w:val="00B461A9"/>
    <w:rsid w:val="00B478E3"/>
    <w:rsid w:val="00B5282A"/>
    <w:rsid w:val="00B545AC"/>
    <w:rsid w:val="00B56C5B"/>
    <w:rsid w:val="00B64322"/>
    <w:rsid w:val="00B7338B"/>
    <w:rsid w:val="00B77354"/>
    <w:rsid w:val="00B91BA1"/>
    <w:rsid w:val="00B929B7"/>
    <w:rsid w:val="00B92B18"/>
    <w:rsid w:val="00BA2BC2"/>
    <w:rsid w:val="00BA7AF0"/>
    <w:rsid w:val="00BB27A7"/>
    <w:rsid w:val="00BC5D4E"/>
    <w:rsid w:val="00BC6F3D"/>
    <w:rsid w:val="00BD7B60"/>
    <w:rsid w:val="00BF3EBA"/>
    <w:rsid w:val="00C01356"/>
    <w:rsid w:val="00C05C2A"/>
    <w:rsid w:val="00C07BF3"/>
    <w:rsid w:val="00C13B21"/>
    <w:rsid w:val="00C2088B"/>
    <w:rsid w:val="00C25430"/>
    <w:rsid w:val="00C2745A"/>
    <w:rsid w:val="00C44E03"/>
    <w:rsid w:val="00C45039"/>
    <w:rsid w:val="00C504BB"/>
    <w:rsid w:val="00C553FA"/>
    <w:rsid w:val="00C6231B"/>
    <w:rsid w:val="00C63D21"/>
    <w:rsid w:val="00C65FD2"/>
    <w:rsid w:val="00C74F05"/>
    <w:rsid w:val="00C7572C"/>
    <w:rsid w:val="00C77B94"/>
    <w:rsid w:val="00C80605"/>
    <w:rsid w:val="00C8346A"/>
    <w:rsid w:val="00C96323"/>
    <w:rsid w:val="00CA2AFA"/>
    <w:rsid w:val="00CC201C"/>
    <w:rsid w:val="00CC47DC"/>
    <w:rsid w:val="00CC4F3D"/>
    <w:rsid w:val="00CD3613"/>
    <w:rsid w:val="00CE4215"/>
    <w:rsid w:val="00CF3E7F"/>
    <w:rsid w:val="00D12A58"/>
    <w:rsid w:val="00D20552"/>
    <w:rsid w:val="00D417DC"/>
    <w:rsid w:val="00D7237D"/>
    <w:rsid w:val="00D81489"/>
    <w:rsid w:val="00D8291A"/>
    <w:rsid w:val="00D8458F"/>
    <w:rsid w:val="00DA4DB8"/>
    <w:rsid w:val="00DB34EF"/>
    <w:rsid w:val="00DB4CA1"/>
    <w:rsid w:val="00DC749A"/>
    <w:rsid w:val="00DD3189"/>
    <w:rsid w:val="00DE50E9"/>
    <w:rsid w:val="00E16146"/>
    <w:rsid w:val="00E46719"/>
    <w:rsid w:val="00E52689"/>
    <w:rsid w:val="00E70121"/>
    <w:rsid w:val="00E72637"/>
    <w:rsid w:val="00E77159"/>
    <w:rsid w:val="00E801C0"/>
    <w:rsid w:val="00E80E72"/>
    <w:rsid w:val="00E8726C"/>
    <w:rsid w:val="00E95E42"/>
    <w:rsid w:val="00EA447F"/>
    <w:rsid w:val="00EB3DDF"/>
    <w:rsid w:val="00EB551C"/>
    <w:rsid w:val="00EC15E2"/>
    <w:rsid w:val="00EC720C"/>
    <w:rsid w:val="00ED4888"/>
    <w:rsid w:val="00ED717A"/>
    <w:rsid w:val="00EE3265"/>
    <w:rsid w:val="00EE3D6B"/>
    <w:rsid w:val="00EF19E4"/>
    <w:rsid w:val="00F456ED"/>
    <w:rsid w:val="00F45976"/>
    <w:rsid w:val="00F46942"/>
    <w:rsid w:val="00F51FE1"/>
    <w:rsid w:val="00F71808"/>
    <w:rsid w:val="00F770F6"/>
    <w:rsid w:val="00F77940"/>
    <w:rsid w:val="00F921C1"/>
    <w:rsid w:val="00F94A13"/>
    <w:rsid w:val="00F96C8A"/>
    <w:rsid w:val="00FA1FC1"/>
    <w:rsid w:val="00FA2010"/>
    <w:rsid w:val="00FA6D59"/>
    <w:rsid w:val="00FB2CDD"/>
    <w:rsid w:val="00FB70F4"/>
    <w:rsid w:val="00FC443B"/>
    <w:rsid w:val="00FC7C7B"/>
    <w:rsid w:val="00FD1F18"/>
    <w:rsid w:val="00FF555E"/>
    <w:rsid w:val="00FF6A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1">
    <w:name w:val="heading 1"/>
    <w:basedOn w:val="Normal"/>
    <w:next w:val="Normal"/>
    <w:link w:val="Heading1Char"/>
    <w:uiPriority w:val="9"/>
    <w:qFormat/>
    <w:rsid w:val="00ED4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8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8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5">
    <w:name w:val="heading 5"/>
    <w:basedOn w:val="Normal"/>
    <w:next w:val="Normal"/>
    <w:link w:val="Heading5Char"/>
    <w:uiPriority w:val="9"/>
    <w:unhideWhenUsed/>
    <w:qFormat/>
    <w:rsid w:val="00ED48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58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Heading6Char">
    <w:name w:val="Heading 6 Char"/>
    <w:basedOn w:val="DefaultParagraphFont"/>
    <w:link w:val="Heading6"/>
    <w:uiPriority w:val="9"/>
    <w:semiHidden/>
    <w:rsid w:val="00395868"/>
    <w:rPr>
      <w:rFonts w:asciiTheme="majorHAnsi" w:eastAsiaTheme="majorEastAsia" w:hAnsiTheme="majorHAnsi" w:cstheme="majorBidi"/>
      <w:i/>
      <w:iCs/>
      <w:color w:val="243F60" w:themeColor="accent1" w:themeShade="7F"/>
      <w:sz w:val="20"/>
      <w:szCs w:val="20"/>
      <w:lang w:eastAsia="en-CA"/>
    </w:rPr>
  </w:style>
  <w:style w:type="paragraph" w:styleId="Caption">
    <w:name w:val="caption"/>
    <w:basedOn w:val="Normal"/>
    <w:next w:val="Normal"/>
    <w:semiHidden/>
    <w:unhideWhenUsed/>
    <w:qFormat/>
    <w:rsid w:val="005E3C3E"/>
    <w:pPr>
      <w:widowControl w:val="0"/>
      <w:autoSpaceDE w:val="0"/>
      <w:autoSpaceDN w:val="0"/>
      <w:adjustRightInd w:val="0"/>
      <w:spacing w:after="200"/>
    </w:pPr>
    <w:rPr>
      <w:rFonts w:ascii="Arial" w:hAnsi="Arial" w:cs="Arial"/>
      <w:b/>
      <w:bCs/>
      <w:color w:val="4F81BD" w:themeColor="accent1"/>
      <w:sz w:val="18"/>
      <w:szCs w:val="18"/>
      <w:lang w:eastAsia="en-US"/>
    </w:rPr>
  </w:style>
  <w:style w:type="character" w:customStyle="1" w:styleId="Heading5Char">
    <w:name w:val="Heading 5 Char"/>
    <w:basedOn w:val="DefaultParagraphFont"/>
    <w:link w:val="Heading5"/>
    <w:uiPriority w:val="9"/>
    <w:rsid w:val="00ED4888"/>
    <w:rPr>
      <w:rFonts w:asciiTheme="majorHAnsi" w:eastAsiaTheme="majorEastAsia" w:hAnsiTheme="majorHAnsi" w:cstheme="majorBidi"/>
      <w:color w:val="243F60" w:themeColor="accent1" w:themeShade="7F"/>
      <w:sz w:val="20"/>
      <w:szCs w:val="20"/>
      <w:lang w:eastAsia="en-CA"/>
    </w:rPr>
  </w:style>
  <w:style w:type="character" w:customStyle="1" w:styleId="Heading2Char">
    <w:name w:val="Heading 2 Char"/>
    <w:basedOn w:val="DefaultParagraphFont"/>
    <w:link w:val="Heading2"/>
    <w:uiPriority w:val="9"/>
    <w:rsid w:val="00ED4888"/>
    <w:rPr>
      <w:rFonts w:asciiTheme="majorHAnsi" w:eastAsiaTheme="majorEastAsia" w:hAnsiTheme="majorHAnsi" w:cstheme="majorBidi"/>
      <w:b/>
      <w:bCs/>
      <w:color w:val="4F81BD" w:themeColor="accent1"/>
      <w:sz w:val="26"/>
      <w:szCs w:val="26"/>
      <w:lang w:eastAsia="en-CA"/>
    </w:rPr>
  </w:style>
  <w:style w:type="character" w:customStyle="1" w:styleId="Heading1Char">
    <w:name w:val="Heading 1 Char"/>
    <w:basedOn w:val="DefaultParagraphFont"/>
    <w:link w:val="Heading1"/>
    <w:uiPriority w:val="9"/>
    <w:rsid w:val="00ED4888"/>
    <w:rPr>
      <w:rFonts w:asciiTheme="majorHAnsi" w:eastAsiaTheme="majorEastAsia" w:hAnsiTheme="majorHAnsi" w:cstheme="majorBidi"/>
      <w:b/>
      <w:bCs/>
      <w:color w:val="365F91" w:themeColor="accent1" w:themeShade="BF"/>
      <w:sz w:val="28"/>
      <w:szCs w:val="28"/>
      <w:lang w:eastAsia="en-CA"/>
    </w:rPr>
  </w:style>
  <w:style w:type="character" w:customStyle="1" w:styleId="Heading3Char">
    <w:name w:val="Heading 3 Char"/>
    <w:basedOn w:val="DefaultParagraphFont"/>
    <w:link w:val="Heading3"/>
    <w:uiPriority w:val="9"/>
    <w:rsid w:val="00ED4888"/>
    <w:rPr>
      <w:rFonts w:asciiTheme="majorHAnsi" w:eastAsiaTheme="majorEastAsia" w:hAnsiTheme="majorHAnsi" w:cstheme="majorBidi"/>
      <w:b/>
      <w:bCs/>
      <w:color w:val="4F81BD" w:themeColor="accent1"/>
      <w:sz w:val="20"/>
      <w:szCs w:val="20"/>
      <w:lang w:eastAsia="en-CA"/>
    </w:rPr>
  </w:style>
  <w:style w:type="paragraph" w:customStyle="1" w:styleId="s61">
    <w:name w:val="s61"/>
    <w:basedOn w:val="Normal"/>
    <w:rsid w:val="003A7612"/>
    <w:pPr>
      <w:spacing w:before="100" w:beforeAutospacing="1" w:after="100" w:afterAutospacing="1"/>
    </w:pPr>
    <w:rPr>
      <w:rFonts w:eastAsiaTheme="minorHAnsi"/>
      <w:sz w:val="24"/>
      <w:szCs w:val="24"/>
      <w:lang w:eastAsia="en-US"/>
    </w:rPr>
  </w:style>
  <w:style w:type="character" w:customStyle="1" w:styleId="bumpedfont20">
    <w:name w:val="bumpedfont20"/>
    <w:basedOn w:val="DefaultParagraphFont"/>
    <w:rsid w:val="003A7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1">
    <w:name w:val="heading 1"/>
    <w:basedOn w:val="Normal"/>
    <w:next w:val="Normal"/>
    <w:link w:val="Heading1Char"/>
    <w:uiPriority w:val="9"/>
    <w:qFormat/>
    <w:rsid w:val="00ED4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8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8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5">
    <w:name w:val="heading 5"/>
    <w:basedOn w:val="Normal"/>
    <w:next w:val="Normal"/>
    <w:link w:val="Heading5Char"/>
    <w:uiPriority w:val="9"/>
    <w:unhideWhenUsed/>
    <w:qFormat/>
    <w:rsid w:val="00ED48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58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Heading6Char">
    <w:name w:val="Heading 6 Char"/>
    <w:basedOn w:val="DefaultParagraphFont"/>
    <w:link w:val="Heading6"/>
    <w:uiPriority w:val="9"/>
    <w:semiHidden/>
    <w:rsid w:val="00395868"/>
    <w:rPr>
      <w:rFonts w:asciiTheme="majorHAnsi" w:eastAsiaTheme="majorEastAsia" w:hAnsiTheme="majorHAnsi" w:cstheme="majorBidi"/>
      <w:i/>
      <w:iCs/>
      <w:color w:val="243F60" w:themeColor="accent1" w:themeShade="7F"/>
      <w:sz w:val="20"/>
      <w:szCs w:val="20"/>
      <w:lang w:eastAsia="en-CA"/>
    </w:rPr>
  </w:style>
  <w:style w:type="paragraph" w:styleId="Caption">
    <w:name w:val="caption"/>
    <w:basedOn w:val="Normal"/>
    <w:next w:val="Normal"/>
    <w:semiHidden/>
    <w:unhideWhenUsed/>
    <w:qFormat/>
    <w:rsid w:val="005E3C3E"/>
    <w:pPr>
      <w:widowControl w:val="0"/>
      <w:autoSpaceDE w:val="0"/>
      <w:autoSpaceDN w:val="0"/>
      <w:adjustRightInd w:val="0"/>
      <w:spacing w:after="200"/>
    </w:pPr>
    <w:rPr>
      <w:rFonts w:ascii="Arial" w:hAnsi="Arial" w:cs="Arial"/>
      <w:b/>
      <w:bCs/>
      <w:color w:val="4F81BD" w:themeColor="accent1"/>
      <w:sz w:val="18"/>
      <w:szCs w:val="18"/>
      <w:lang w:eastAsia="en-US"/>
    </w:rPr>
  </w:style>
  <w:style w:type="character" w:customStyle="1" w:styleId="Heading5Char">
    <w:name w:val="Heading 5 Char"/>
    <w:basedOn w:val="DefaultParagraphFont"/>
    <w:link w:val="Heading5"/>
    <w:uiPriority w:val="9"/>
    <w:rsid w:val="00ED4888"/>
    <w:rPr>
      <w:rFonts w:asciiTheme="majorHAnsi" w:eastAsiaTheme="majorEastAsia" w:hAnsiTheme="majorHAnsi" w:cstheme="majorBidi"/>
      <w:color w:val="243F60" w:themeColor="accent1" w:themeShade="7F"/>
      <w:sz w:val="20"/>
      <w:szCs w:val="20"/>
      <w:lang w:eastAsia="en-CA"/>
    </w:rPr>
  </w:style>
  <w:style w:type="character" w:customStyle="1" w:styleId="Heading2Char">
    <w:name w:val="Heading 2 Char"/>
    <w:basedOn w:val="DefaultParagraphFont"/>
    <w:link w:val="Heading2"/>
    <w:uiPriority w:val="9"/>
    <w:rsid w:val="00ED4888"/>
    <w:rPr>
      <w:rFonts w:asciiTheme="majorHAnsi" w:eastAsiaTheme="majorEastAsia" w:hAnsiTheme="majorHAnsi" w:cstheme="majorBidi"/>
      <w:b/>
      <w:bCs/>
      <w:color w:val="4F81BD" w:themeColor="accent1"/>
      <w:sz w:val="26"/>
      <w:szCs w:val="26"/>
      <w:lang w:eastAsia="en-CA"/>
    </w:rPr>
  </w:style>
  <w:style w:type="character" w:customStyle="1" w:styleId="Heading1Char">
    <w:name w:val="Heading 1 Char"/>
    <w:basedOn w:val="DefaultParagraphFont"/>
    <w:link w:val="Heading1"/>
    <w:uiPriority w:val="9"/>
    <w:rsid w:val="00ED4888"/>
    <w:rPr>
      <w:rFonts w:asciiTheme="majorHAnsi" w:eastAsiaTheme="majorEastAsia" w:hAnsiTheme="majorHAnsi" w:cstheme="majorBidi"/>
      <w:b/>
      <w:bCs/>
      <w:color w:val="365F91" w:themeColor="accent1" w:themeShade="BF"/>
      <w:sz w:val="28"/>
      <w:szCs w:val="28"/>
      <w:lang w:eastAsia="en-CA"/>
    </w:rPr>
  </w:style>
  <w:style w:type="character" w:customStyle="1" w:styleId="Heading3Char">
    <w:name w:val="Heading 3 Char"/>
    <w:basedOn w:val="DefaultParagraphFont"/>
    <w:link w:val="Heading3"/>
    <w:uiPriority w:val="9"/>
    <w:rsid w:val="00ED4888"/>
    <w:rPr>
      <w:rFonts w:asciiTheme="majorHAnsi" w:eastAsiaTheme="majorEastAsia" w:hAnsiTheme="majorHAnsi" w:cstheme="majorBidi"/>
      <w:b/>
      <w:bCs/>
      <w:color w:val="4F81BD" w:themeColor="accent1"/>
      <w:sz w:val="20"/>
      <w:szCs w:val="20"/>
      <w:lang w:eastAsia="en-CA"/>
    </w:rPr>
  </w:style>
  <w:style w:type="paragraph" w:customStyle="1" w:styleId="s61">
    <w:name w:val="s61"/>
    <w:basedOn w:val="Normal"/>
    <w:rsid w:val="003A7612"/>
    <w:pPr>
      <w:spacing w:before="100" w:beforeAutospacing="1" w:after="100" w:afterAutospacing="1"/>
    </w:pPr>
    <w:rPr>
      <w:rFonts w:eastAsiaTheme="minorHAnsi"/>
      <w:sz w:val="24"/>
      <w:szCs w:val="24"/>
      <w:lang w:eastAsia="en-US"/>
    </w:rPr>
  </w:style>
  <w:style w:type="character" w:customStyle="1" w:styleId="bumpedfont20">
    <w:name w:val="bumpedfont20"/>
    <w:basedOn w:val="DefaultParagraphFont"/>
    <w:rsid w:val="003A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 w:id="1239095403">
      <w:bodyDiv w:val="1"/>
      <w:marLeft w:val="0"/>
      <w:marRight w:val="0"/>
      <w:marTop w:val="0"/>
      <w:marBottom w:val="0"/>
      <w:divBdr>
        <w:top w:val="none" w:sz="0" w:space="0" w:color="auto"/>
        <w:left w:val="none" w:sz="0" w:space="0" w:color="auto"/>
        <w:bottom w:val="none" w:sz="0" w:space="0" w:color="auto"/>
        <w:right w:val="none" w:sz="0" w:space="0" w:color="auto"/>
      </w:divBdr>
    </w:div>
    <w:div w:id="14046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wl.english.purdue.edu/owl/resource/560/0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2B80-8A99-4952-929E-244BB500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Rahme</dc:creator>
  <cp:lastModifiedBy>SC</cp:lastModifiedBy>
  <cp:revision>3</cp:revision>
  <cp:lastPrinted>2015-01-12T08:28:00Z</cp:lastPrinted>
  <dcterms:created xsi:type="dcterms:W3CDTF">2015-01-12T08:34:00Z</dcterms:created>
  <dcterms:modified xsi:type="dcterms:W3CDTF">2015-01-28T12:06:00Z</dcterms:modified>
</cp:coreProperties>
</file>